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61" w:rsidRPr="00F82268" w:rsidRDefault="00F82268" w:rsidP="00F82268">
      <w:pPr>
        <w:jc w:val="center"/>
        <w:rPr>
          <w:b/>
        </w:rPr>
      </w:pPr>
      <w:r w:rsidRPr="00F82268">
        <w:rPr>
          <w:b/>
        </w:rPr>
        <w:t>DEKLARACJA DOSTĘPNOŚCI</w:t>
      </w:r>
    </w:p>
    <w:p w:rsidR="00F82268" w:rsidRDefault="00B6360E" w:rsidP="00F82268">
      <w:pPr>
        <w:jc w:val="both"/>
      </w:pPr>
      <w:r>
        <w:rPr>
          <w:lang w:eastAsia="pl-PL"/>
        </w:rPr>
        <w:t xml:space="preserve">Zespół Szkolno-Przedszkolny </w:t>
      </w:r>
      <w:r w:rsidR="00F82268">
        <w:rPr>
          <w:lang w:eastAsia="pl-PL"/>
        </w:rPr>
        <w:t>w Pstrążnej</w:t>
      </w:r>
      <w:r w:rsidR="00F82268" w:rsidRPr="00F82268">
        <w:rPr>
          <w:lang w:eastAsia="pl-PL"/>
        </w:rPr>
        <w:t xml:space="preserve"> zobowiązuje się zapewnić </w:t>
      </w:r>
      <w:r w:rsidR="00F82268" w:rsidRPr="00F82268">
        <w:t>dostępność swojego serwisu internetowego zgodnie z ustawą z dnia 4 kwietnia 2019 r. o dostępności cyfrowej stron internetowych i aplikacji mobilnych podmiotów publicznych. Oświadczenie w sprawie dostępności ma zastosowanie do</w:t>
      </w:r>
      <w:r w:rsidR="00F82268">
        <w:t xml:space="preserve"> strony internetowej </w:t>
      </w:r>
      <w:r w:rsidR="00F82268" w:rsidRPr="00F82268">
        <w:t>http://zsppstrazna.pl/</w:t>
      </w:r>
      <w:r w:rsidR="00F82268">
        <w:t>.</w:t>
      </w:r>
    </w:p>
    <w:p w:rsidR="00F82268" w:rsidRPr="00F82268" w:rsidRDefault="00F82268" w:rsidP="00F82268">
      <w:pPr>
        <w:jc w:val="both"/>
      </w:pPr>
      <w:r w:rsidRPr="00F82268">
        <w:t xml:space="preserve">Data publikacji strony internetowej: </w:t>
      </w:r>
      <w:r w:rsidR="00B6360E">
        <w:t>01.09.2009r.</w:t>
      </w:r>
    </w:p>
    <w:p w:rsidR="00F82268" w:rsidRPr="00F82268" w:rsidRDefault="00F82268" w:rsidP="00F82268">
      <w:pPr>
        <w:jc w:val="both"/>
      </w:pPr>
      <w:r w:rsidRPr="00F82268">
        <w:t xml:space="preserve">Data ostatniej dużej aktualizacji: </w:t>
      </w:r>
      <w:r w:rsidR="00B6360E">
        <w:t>01.09.2020r.</w:t>
      </w:r>
    </w:p>
    <w:p w:rsidR="00F82268" w:rsidRPr="00F82268" w:rsidRDefault="00F82268" w:rsidP="00F82268">
      <w:pPr>
        <w:jc w:val="both"/>
      </w:pPr>
      <w:r w:rsidRPr="00F82268">
        <w:t xml:space="preserve">Strona internetowa jest częściowo zgodna z ustawą z dnia 4 kwietnia 2019 r. o dostępności cyfrowej stron internetowych i aplikacji mobilnych podmiotów publicznych z powodu niezgodności lub </w:t>
      </w:r>
      <w:proofErr w:type="spellStart"/>
      <w:r w:rsidRPr="00F82268">
        <w:t>wyłączeń</w:t>
      </w:r>
      <w:proofErr w:type="spellEnd"/>
      <w:r w:rsidRPr="00F82268">
        <w:t xml:space="preserve"> wymienionych poniżej.</w:t>
      </w:r>
    </w:p>
    <w:p w:rsidR="00F82268" w:rsidRPr="00F82268" w:rsidRDefault="00F82268" w:rsidP="00F82268">
      <w:pPr>
        <w:pStyle w:val="Akapitzlist"/>
        <w:numPr>
          <w:ilvl w:val="0"/>
          <w:numId w:val="3"/>
        </w:numPr>
        <w:jc w:val="both"/>
      </w:pPr>
      <w:r w:rsidRPr="00F82268">
        <w:t>Pliki do pobrania nie zawsze są opatrzone informacją o formacie i rozmiarze</w:t>
      </w:r>
      <w:r>
        <w:t>.</w:t>
      </w:r>
    </w:p>
    <w:p w:rsidR="00F82268" w:rsidRPr="00F82268" w:rsidRDefault="00F82268" w:rsidP="00F82268">
      <w:pPr>
        <w:pStyle w:val="Akapitzlist"/>
        <w:numPr>
          <w:ilvl w:val="0"/>
          <w:numId w:val="3"/>
        </w:numPr>
        <w:jc w:val="both"/>
      </w:pPr>
      <w:r w:rsidRPr="00F82268">
        <w:t>Na stronie internetowej znajdują się filmy, do których nie dodano napisów dla osób głuchych.</w:t>
      </w:r>
    </w:p>
    <w:p w:rsidR="00F82268" w:rsidRPr="00F82268" w:rsidRDefault="00F82268" w:rsidP="00F82268">
      <w:pPr>
        <w:pStyle w:val="Akapitzlist"/>
        <w:numPr>
          <w:ilvl w:val="0"/>
          <w:numId w:val="3"/>
        </w:numPr>
        <w:jc w:val="both"/>
      </w:pPr>
      <w:r w:rsidRPr="00F82268">
        <w:t>Dokumenty nietekstowe, elementy graficzne mogą nie posiadać tekstu alternatywnego.</w:t>
      </w:r>
    </w:p>
    <w:p w:rsidR="00F82268" w:rsidRPr="00F82268" w:rsidRDefault="00F82268" w:rsidP="00F82268">
      <w:pPr>
        <w:pStyle w:val="Akapitzlist"/>
        <w:numPr>
          <w:ilvl w:val="0"/>
          <w:numId w:val="3"/>
        </w:numPr>
        <w:jc w:val="both"/>
      </w:pPr>
      <w:r w:rsidRPr="00F82268">
        <w:t>Mapy są wyłączone z obowiązku zapewniania dostępności.</w:t>
      </w:r>
    </w:p>
    <w:p w:rsidR="00F82268" w:rsidRPr="00F82268" w:rsidRDefault="00F82268" w:rsidP="00F82268">
      <w:pPr>
        <w:pStyle w:val="Akapitzlist"/>
        <w:numPr>
          <w:ilvl w:val="0"/>
          <w:numId w:val="3"/>
        </w:numPr>
        <w:jc w:val="both"/>
      </w:pPr>
      <w:r>
        <w:t>Załączone linki nie zawsze mają</w:t>
      </w:r>
      <w:r w:rsidRPr="00F82268">
        <w:t xml:space="preserve"> jasne opisy.</w:t>
      </w:r>
    </w:p>
    <w:p w:rsidR="00F82268" w:rsidRPr="00F82268" w:rsidRDefault="00F82268" w:rsidP="00F82268">
      <w:pPr>
        <w:pStyle w:val="Akapitzlist"/>
        <w:numPr>
          <w:ilvl w:val="0"/>
          <w:numId w:val="3"/>
        </w:numPr>
        <w:jc w:val="both"/>
      </w:pPr>
      <w:r w:rsidRPr="00F82268">
        <w:t>Dokumenty PDF nie są w całości poprawnie odczytywane przez programy dla osób niewidzących (np. nieprawidłowo przygotowane tabele, wykresy, obrazki, brak sekcji nawigacyjnych, tytułu itp.).</w:t>
      </w:r>
    </w:p>
    <w:p w:rsidR="00F82268" w:rsidRPr="00F82268" w:rsidRDefault="00F82268" w:rsidP="00F82268">
      <w:pPr>
        <w:pStyle w:val="Akapitzlist"/>
        <w:numPr>
          <w:ilvl w:val="0"/>
          <w:numId w:val="3"/>
        </w:numPr>
        <w:jc w:val="both"/>
      </w:pPr>
      <w:r w:rsidRPr="00F82268">
        <w:t>Dokumenty opublikowane przed datą 31 marca 2020 r. mogą nie spełniać zasad formatowania zgodnych z wytycznymi WCAG 2.1. .</w:t>
      </w:r>
    </w:p>
    <w:p w:rsidR="00F82268" w:rsidRPr="00F82268" w:rsidRDefault="00F82268" w:rsidP="00F82268">
      <w:pPr>
        <w:rPr>
          <w:b/>
        </w:rPr>
      </w:pPr>
      <w:r w:rsidRPr="00F82268">
        <w:rPr>
          <w:b/>
        </w:rPr>
        <w:t>Strona posiada następujące ułatwienia dla osób z niepełnosprawnościami:</w:t>
      </w:r>
    </w:p>
    <w:p w:rsidR="00F82268" w:rsidRDefault="00F82268" w:rsidP="00F17CCA">
      <w:pPr>
        <w:pStyle w:val="Akapitzlist"/>
        <w:numPr>
          <w:ilvl w:val="0"/>
          <w:numId w:val="4"/>
        </w:numPr>
      </w:pPr>
      <w:r w:rsidRPr="00F82268">
        <w:t>M</w:t>
      </w:r>
      <w:r w:rsidR="00F17CCA">
        <w:t>ożliwość powiększania liter.</w:t>
      </w:r>
    </w:p>
    <w:p w:rsidR="00F17CCA" w:rsidRDefault="00F17CCA" w:rsidP="00F17CCA">
      <w:pPr>
        <w:pStyle w:val="Akapitzlist"/>
        <w:numPr>
          <w:ilvl w:val="0"/>
          <w:numId w:val="4"/>
        </w:numPr>
      </w:pPr>
      <w:r>
        <w:t>Możliwość pomniejszania liter.</w:t>
      </w:r>
    </w:p>
    <w:p w:rsidR="00F82268" w:rsidRDefault="00F17CCA" w:rsidP="00F17CCA">
      <w:pPr>
        <w:pStyle w:val="Akapitzlist"/>
        <w:numPr>
          <w:ilvl w:val="0"/>
          <w:numId w:val="4"/>
        </w:numPr>
      </w:pPr>
      <w:r>
        <w:t>Podświetlane linki.</w:t>
      </w:r>
    </w:p>
    <w:p w:rsidR="00F17CCA" w:rsidRDefault="00F17CCA" w:rsidP="00F17CCA">
      <w:pPr>
        <w:pStyle w:val="Akapitzlist"/>
        <w:numPr>
          <w:ilvl w:val="0"/>
          <w:numId w:val="4"/>
        </w:numPr>
      </w:pPr>
      <w:r>
        <w:t>Podkreślone linki.</w:t>
      </w:r>
    </w:p>
    <w:p w:rsidR="00F82268" w:rsidRDefault="00F82268" w:rsidP="00F17CCA">
      <w:pPr>
        <w:pStyle w:val="Akapitzlist"/>
        <w:numPr>
          <w:ilvl w:val="0"/>
          <w:numId w:val="4"/>
        </w:numPr>
      </w:pPr>
      <w:r>
        <w:t>Nawigacja za pomocą klawiatury.</w:t>
      </w:r>
    </w:p>
    <w:p w:rsidR="00F17CCA" w:rsidRDefault="00F17CCA" w:rsidP="00F17CCA">
      <w:pPr>
        <w:pStyle w:val="Akapitzlist"/>
        <w:numPr>
          <w:ilvl w:val="0"/>
          <w:numId w:val="4"/>
        </w:numPr>
      </w:pPr>
      <w:r>
        <w:t>Podwyższony kontrast.</w:t>
      </w:r>
    </w:p>
    <w:p w:rsidR="00F17CCA" w:rsidRPr="00F82268" w:rsidRDefault="00F17CCA" w:rsidP="00F17CCA">
      <w:pPr>
        <w:pStyle w:val="Akapitzlist"/>
        <w:numPr>
          <w:ilvl w:val="0"/>
          <w:numId w:val="4"/>
        </w:numPr>
      </w:pPr>
      <w:r>
        <w:t>Jasne tło.</w:t>
      </w:r>
    </w:p>
    <w:p w:rsidR="00F82268" w:rsidRPr="00F82268" w:rsidRDefault="00F82268" w:rsidP="00F82268">
      <w:r w:rsidRPr="00F82268">
        <w:t xml:space="preserve">Oświadczenie sporządzono dnia: </w:t>
      </w:r>
      <w:r w:rsidR="00F17CCA">
        <w:t>17.03.2021r.</w:t>
      </w:r>
      <w:r w:rsidRPr="00F82268">
        <w:br/>
        <w:t>Deklarację sporządzono na podstawie samooceny przeprowadzonej przez podmiot publiczny.</w:t>
      </w:r>
    </w:p>
    <w:p w:rsidR="00F82268" w:rsidRPr="00F82268" w:rsidRDefault="00F82268" w:rsidP="00F82268">
      <w:r w:rsidRPr="00F82268">
        <w:t>Informacje zwrotne i dane kontaktowe</w:t>
      </w:r>
    </w:p>
    <w:p w:rsidR="00F82268" w:rsidRPr="00F82268" w:rsidRDefault="00F82268" w:rsidP="00F82268">
      <w:pPr>
        <w:jc w:val="both"/>
      </w:pPr>
      <w:r w:rsidRPr="00F82268">
        <w:t>W przypadku problemów z dostępnością strony internetowej prosimy o kontakt. Osobą odpowiedzialną jest</w:t>
      </w:r>
      <w:r w:rsidR="00B6360E">
        <w:t xml:space="preserve"> Anna Tesarczyk</w:t>
      </w:r>
      <w:r w:rsidRPr="00F82268">
        <w:t>, adres poczty elektronicznej </w:t>
      </w:r>
      <w:r w:rsidR="00B6360E">
        <w:t>zsppstrazna@lyski.pl.</w:t>
      </w:r>
      <w:r w:rsidRPr="00F82268">
        <w:t xml:space="preserve"> Kontaktować można się także dzwoniąc na numer telefonu</w:t>
      </w:r>
      <w:r w:rsidR="00B6360E">
        <w:t xml:space="preserve"> 32 430</w:t>
      </w:r>
      <w:bookmarkStart w:id="0" w:name="_GoBack"/>
      <w:bookmarkEnd w:id="0"/>
      <w:r w:rsidR="00B6360E">
        <w:t>0057</w:t>
      </w:r>
      <w:r w:rsidRPr="00F82268">
        <w:t>Tą samą drogą można składać wnioski o udostępnienie informacji niedostępnej oraz składać skargi na brak zapewnienia dostępności.</w:t>
      </w:r>
    </w:p>
    <w:p w:rsidR="00F82268" w:rsidRPr="00F82268" w:rsidRDefault="00F82268" w:rsidP="00F82268">
      <w:pPr>
        <w:jc w:val="both"/>
      </w:pPr>
      <w:r w:rsidRPr="00F82268">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82268">
        <w:t>audiodeskrypcji</w:t>
      </w:r>
      <w:proofErr w:type="spellEnd"/>
      <w:r w:rsidRPr="00F82268">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w:t>
      </w:r>
      <w:r w:rsidRPr="00F82268">
        <w:lastRenderedPageBreak/>
        <w:t>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w:t>
      </w:r>
      <w:r w:rsidR="00B6360E">
        <w:t>rnetowej</w:t>
      </w:r>
      <w:r w:rsidRPr="00F82268">
        <w:t xml:space="preserve"> </w:t>
      </w:r>
      <w:r w:rsidR="00B6360E">
        <w:t xml:space="preserve">lub </w:t>
      </w:r>
      <w:r w:rsidRPr="00F82268">
        <w:t>elementu strony i</w:t>
      </w:r>
      <w:r w:rsidR="00B6360E">
        <w:t>nternetowej</w:t>
      </w:r>
      <w:r w:rsidRPr="00F82268">
        <w:t>. Po wyczerpaniu wskazanej wyżej procedury można także złożyć wniosek do </w:t>
      </w:r>
      <w:hyperlink r:id="rId5" w:tgtFrame="_blank" w:history="1">
        <w:r w:rsidRPr="00F82268">
          <w:rPr>
            <w:rStyle w:val="Hipercze"/>
          </w:rPr>
          <w:t>Rzecznika Praw Obywatelskich</w:t>
        </w:r>
      </w:hyperlink>
      <w:r w:rsidRPr="00F82268">
        <w:t>.</w:t>
      </w:r>
    </w:p>
    <w:p w:rsidR="00F82268" w:rsidRPr="00F82268" w:rsidRDefault="00F82268" w:rsidP="00F82268">
      <w:pPr>
        <w:jc w:val="both"/>
      </w:pPr>
    </w:p>
    <w:sectPr w:rsidR="00F82268" w:rsidRPr="00F82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01F7"/>
    <w:multiLevelType w:val="hybridMultilevel"/>
    <w:tmpl w:val="3286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644A76"/>
    <w:multiLevelType w:val="multilevel"/>
    <w:tmpl w:val="BE3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963B6"/>
    <w:multiLevelType w:val="multilevel"/>
    <w:tmpl w:val="2A56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E3F22"/>
    <w:multiLevelType w:val="hybridMultilevel"/>
    <w:tmpl w:val="7BEC7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68"/>
    <w:rsid w:val="000E3061"/>
    <w:rsid w:val="00B6360E"/>
    <w:rsid w:val="00F17CCA"/>
    <w:rsid w:val="00F82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CC12"/>
  <w15:chartTrackingRefBased/>
  <w15:docId w15:val="{6F9CEA80-C12C-4E04-BBEA-499030B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822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82268"/>
    <w:rPr>
      <w:color w:val="0000FF"/>
      <w:u w:val="single"/>
    </w:rPr>
  </w:style>
  <w:style w:type="paragraph" w:customStyle="1" w:styleId="default">
    <w:name w:val="default"/>
    <w:basedOn w:val="Normalny"/>
    <w:rsid w:val="00F822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8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content/jak-zglosic-sie-do-rzecznika-praw-obywatelski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Wojaczek</dc:creator>
  <cp:keywords/>
  <dc:description/>
  <cp:lastModifiedBy>Wojaczek</cp:lastModifiedBy>
  <cp:revision>2</cp:revision>
  <dcterms:created xsi:type="dcterms:W3CDTF">2021-03-17T15:25:00Z</dcterms:created>
  <dcterms:modified xsi:type="dcterms:W3CDTF">2021-03-22T18:30:00Z</dcterms:modified>
</cp:coreProperties>
</file>