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F6" w:rsidRPr="00FB6CCC" w:rsidRDefault="00C107F6">
      <w:pPr>
        <w:pStyle w:val="Tekstpodstawowy"/>
        <w:rPr>
          <w:rFonts w:ascii="Times New Roman"/>
          <w:sz w:val="20"/>
        </w:rPr>
      </w:pPr>
    </w:p>
    <w:p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:rsidR="00C107F6" w:rsidRPr="00FB6CCC" w:rsidRDefault="00684B3E" w:rsidP="00B04861">
      <w:pPr>
        <w:ind w:left="851" w:right="3947"/>
        <w:rPr>
          <w:rFonts w:ascii="Humanst521EU" w:hAnsi="Humanst521EU"/>
          <w:b/>
          <w:sz w:val="28"/>
        </w:rPr>
      </w:pPr>
      <w:r w:rsidRPr="00FB6C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CCC" w:rsidRDefault="00FB6CCC">
                            <w:pPr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wis721BlkEU-Italic"/>
                                <w:i/>
                                <w:color w:val="FFFFFF"/>
                                <w:sz w:val="1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Lx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DlMgLx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FB6CCC" w:rsidRDefault="00FB6CCC">
                      <w:pPr>
                        <w:spacing w:before="142"/>
                        <w:ind w:right="88"/>
                        <w:jc w:val="right"/>
                        <w:rPr>
                          <w:rFonts w:ascii="Swis721BlkEU-Italic"/>
                          <w:i/>
                          <w:sz w:val="15"/>
                        </w:rPr>
                      </w:pPr>
                      <w:r>
                        <w:rPr>
                          <w:rFonts w:ascii="Swis721BlkEU-Italic"/>
                          <w:i/>
                          <w:color w:val="FFFFFF"/>
                          <w:sz w:val="1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1269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oparty </w:t>
      </w:r>
      <w:r w:rsidR="00B04861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C331E1" w:rsidRPr="00B04861">
        <w:rPr>
          <w:rFonts w:ascii="Humanst521EU" w:hAnsi="Humanst521EU"/>
          <w:b/>
          <w:color w:val="231F20"/>
          <w:sz w:val="26"/>
          <w:shd w:val="clear" w:color="auto" w:fill="FFFFFF"/>
        </w:rPr>
        <w:t>na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811269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Programie nauczania biologii – Puls życia </w:t>
      </w:r>
      <w:r w:rsidR="00811269"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autorstwa Anny Zdziennickiej</w:t>
      </w:r>
    </w:p>
    <w:p w:rsidR="00C107F6" w:rsidRPr="00FB6CCC" w:rsidRDefault="00C107F6" w:rsidP="00FB6CCC">
      <w:pPr>
        <w:pStyle w:val="Tekstpodstawowy"/>
        <w:spacing w:after="1"/>
        <w:rPr>
          <w:rFonts w:ascii="Humanst521EU"/>
          <w:b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7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0"/>
              <w:ind w:left="288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I.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1. Biologia jako nauka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biologia jako nauka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wybrane dziedziny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główne źródła informacji biologicznej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metodologia badań naukowych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zakresu badań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źródeł wiedzy biologicznej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2" w:line="235" w:lineRule="auto"/>
              <w:ind w:right="210"/>
              <w:rPr>
                <w:sz w:val="17"/>
              </w:rPr>
            </w:pPr>
            <w:r w:rsidRPr="00FB6CCC">
              <w:rPr>
                <w:sz w:val="17"/>
              </w:rPr>
              <w:t>zdobywanie i doskonalenie umiejętności korzystania z różnych źródeł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poznanie metodologii badań naukowych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sz w:val="12"/>
              </w:rPr>
            </w:pPr>
            <w:r w:rsidRPr="00FB6CCC">
              <w:rPr>
                <w:sz w:val="17"/>
              </w:rPr>
              <w:t>II.1</w:t>
            </w:r>
            <w:r w:rsidR="00684B3E" w:rsidRPr="00FB6CCC">
              <w:rPr>
                <w:sz w:val="17"/>
              </w:rPr>
              <w:t>*</w:t>
            </w:r>
            <w:r w:rsidR="00684B3E" w:rsidRPr="00FB6CCC">
              <w:rPr>
                <w:position w:val="5"/>
                <w:sz w:val="12"/>
              </w:rPr>
              <w:t>1</w:t>
            </w:r>
            <w:r w:rsidRPr="00FB6CCC">
              <w:rPr>
                <w:sz w:val="17"/>
              </w:rPr>
              <w:t>, II.2</w:t>
            </w:r>
            <w:r w:rsidR="00684B3E" w:rsidRPr="00FB6CCC">
              <w:rPr>
                <w:sz w:val="17"/>
              </w:rPr>
              <w:t>*</w:t>
            </w:r>
            <w:r w:rsidRPr="00FB6CCC">
              <w:rPr>
                <w:sz w:val="17"/>
              </w:rPr>
              <w:t>, II.3*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I.8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56" w:line="235" w:lineRule="auto"/>
              <w:ind w:right="538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zakresu badań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FB6CCC">
              <w:rPr>
                <w:sz w:val="17"/>
              </w:rPr>
              <w:t>praca w grupach nad przedstawieniem na plakacie lub portfolio charakterystyki przedmiotów badań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praca w grupach nad doświadczeniem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492" w:firstLine="0"/>
              <w:rPr>
                <w:sz w:val="17"/>
              </w:rPr>
            </w:pPr>
            <w:r w:rsidRPr="00FB6CCC">
              <w:rPr>
                <w:sz w:val="17"/>
              </w:rPr>
              <w:t>– ustalenie problemu badawczego, hipotezy, próby kontrolnej, próby badawczej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 w:line="235" w:lineRule="auto"/>
              <w:ind w:right="558"/>
              <w:rPr>
                <w:sz w:val="17"/>
              </w:rPr>
            </w:pPr>
            <w:r w:rsidRPr="00FB6CCC">
              <w:rPr>
                <w:sz w:val="17"/>
              </w:rPr>
              <w:t>opis obserwacji, wyniku                            i wniosku z doświadczenia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encyklopedie, słowniki,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film edukacyjny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 doświadczeniem,</w:t>
            </w:r>
          </w:p>
          <w:p w:rsidR="00811269" w:rsidRPr="00FB6CCC" w:rsidRDefault="00811269">
            <w:pPr>
              <w:pStyle w:val="TableParagraph"/>
              <w:spacing w:before="2" w:line="235" w:lineRule="auto"/>
              <w:ind w:right="342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Fototropizm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342" w:firstLine="0"/>
              <w:rPr>
                <w:sz w:val="17"/>
              </w:rPr>
            </w:pPr>
            <w:r w:rsidRPr="00FB6CCC">
              <w:rPr>
                <w:sz w:val="17"/>
              </w:rPr>
              <w:t>(ze strony www.dlanauczyciela.pl)</w:t>
            </w:r>
          </w:p>
        </w:tc>
      </w:tr>
      <w:tr w:rsidR="00811269" w:rsidRPr="00FB6CCC" w:rsidTr="00811269">
        <w:trPr>
          <w:trHeight w:val="19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2. Komórkowa budowa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organelle komórkowe i ich funkcje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2" w:line="235" w:lineRule="auto"/>
              <w:ind w:right="221"/>
              <w:rPr>
                <w:sz w:val="17"/>
              </w:rPr>
            </w:pPr>
            <w:r w:rsidRPr="00FB6CCC">
              <w:rPr>
                <w:sz w:val="17"/>
              </w:rPr>
              <w:t>budowa komórki zwierzęcej, roślinnej, bakteryjnej i grzybowej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160"/>
              <w:rPr>
                <w:sz w:val="17"/>
              </w:rPr>
            </w:pPr>
            <w:r w:rsidRPr="00FB6CCC">
              <w:rPr>
                <w:sz w:val="17"/>
              </w:rPr>
              <w:t>rozumienie jedności budowy świata żywego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321"/>
              <w:rPr>
                <w:sz w:val="17"/>
              </w:rPr>
            </w:pPr>
            <w:r w:rsidRPr="00FB6CCC">
              <w:rPr>
                <w:sz w:val="17"/>
              </w:rPr>
              <w:t>poznanie organelli komórkowych i ich funkcji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FB6CCC">
              <w:rPr>
                <w:sz w:val="17"/>
              </w:rPr>
              <w:t>poznanie różnic między poszczególnymi rodzajami komórek</w:t>
            </w:r>
          </w:p>
          <w:p w:rsidR="00C107F6" w:rsidRPr="00FB6CCC" w:rsidRDefault="00811269" w:rsidP="00C331E1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FB6CCC">
              <w:rPr>
                <w:sz w:val="17"/>
              </w:rPr>
              <w:t>wykształcenie umiejętności mikroskopowania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FB6CCC">
              <w:rPr>
                <w:sz w:val="17"/>
              </w:rPr>
              <w:t>II.4*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I.4, I.5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61" w:line="235" w:lineRule="auto"/>
              <w:ind w:right="257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różne rodzaje komórek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>obserwacja mikroskopowa różnych rodzajów komórek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443"/>
              <w:rPr>
                <w:sz w:val="17"/>
              </w:rPr>
            </w:pPr>
            <w:r w:rsidRPr="00FB6CCC">
              <w:rPr>
                <w:sz w:val="17"/>
              </w:rPr>
              <w:t>rysowanie różnych typów komórek obserwowanych pod mikroskopem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366"/>
              <w:rPr>
                <w:sz w:val="17"/>
              </w:rPr>
            </w:pPr>
            <w:r w:rsidRPr="00FB6CCC">
              <w:rPr>
                <w:sz w:val="17"/>
              </w:rPr>
              <w:t>ćwiczenia w rozpoznawaniu różnych typów komórek na ilustracjach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lub preparatach mikroskopowych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231"/>
              <w:jc w:val="both"/>
              <w:rPr>
                <w:sz w:val="17"/>
              </w:rPr>
            </w:pPr>
            <w:r w:rsidRPr="00FB6CCC">
              <w:rPr>
                <w:sz w:val="17"/>
              </w:rPr>
              <w:t>sprzęt do mikroskopowania i sporządzania preparatów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FB6CCC">
              <w:rPr>
                <w:sz w:val="17"/>
              </w:rPr>
              <w:t>preparaty trwałe lub materiał na preparaty świeże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249"/>
              <w:rPr>
                <w:sz w:val="17"/>
              </w:rPr>
            </w:pPr>
            <w:r w:rsidRPr="00FB6CCC">
              <w:rPr>
                <w:sz w:val="17"/>
              </w:rPr>
              <w:t>plansze ścienne,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foliogramy, ilustracje różnych rodzajów komórek</w:t>
            </w:r>
          </w:p>
        </w:tc>
      </w:tr>
      <w:tr w:rsidR="00811269" w:rsidRPr="00FB6CCC" w:rsidTr="00811269">
        <w:trPr>
          <w:trHeight w:val="29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3. Hierarchiczna budowa organizmu. Tkanki zwierzęce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before="2"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                     i nerwowej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                                       i funkcjonowania ciała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 w:rsidRPr="00FB6CCC">
              <w:rPr>
                <w:sz w:val="17"/>
              </w:rPr>
              <w:t>wykazanie związku między budową i funkcją tkanek zwierzęcych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1" w:line="235" w:lineRule="auto"/>
              <w:ind w:left="50" w:right="324" w:firstLine="0"/>
              <w:rPr>
                <w:sz w:val="17"/>
              </w:rPr>
            </w:pPr>
            <w:r w:rsidRPr="00FB6CCC">
              <w:rPr>
                <w:sz w:val="17"/>
              </w:rPr>
              <w:t>I.1, I.4, II.7.1, III.</w:t>
            </w:r>
            <w:r w:rsidR="00684B3E">
              <w:rPr>
                <w:sz w:val="17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                         z ich funkcjami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 w podanych materiałach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ze schematami i zdjęciami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>plansze przedstawiające hierarchiczną budowę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3" w:line="235" w:lineRule="auto"/>
              <w:ind w:right="403"/>
              <w:rPr>
                <w:sz w:val="17"/>
              </w:rPr>
            </w:pPr>
            <w:r w:rsidRPr="00FB6CCC">
              <w:rPr>
                <w:sz w:val="17"/>
              </w:rPr>
              <w:t>preparaty mikroskopowe tkanek zwierzęcych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>książki popularno-naukowe o budowie człowieka</w:t>
            </w:r>
          </w:p>
        </w:tc>
      </w:tr>
    </w:tbl>
    <w:p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position w:val="5"/>
          <w:sz w:val="12"/>
        </w:rPr>
        <w:t xml:space="preserve"> 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4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61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4. Budowa i funkcje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rola wytworów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działanie receptorów skóry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bólu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78"/>
              <w:rPr>
                <w:sz w:val="17"/>
              </w:rPr>
            </w:pPr>
            <w:r w:rsidRPr="00FB6CCC">
              <w:rPr>
                <w:sz w:val="17"/>
              </w:rPr>
              <w:t>wykazanie związku budowy skóry z jej funkcją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III.2.1, III.2.2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 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1"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>doświadczenia wykazujące wydalniczą funkcję skóry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 budową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2"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>preparat trwały przekroju poprzecznego skóry ssaka</w:t>
            </w:r>
          </w:p>
        </w:tc>
      </w:tr>
      <w:tr w:rsidR="00811269" w:rsidRPr="00FB6CCC" w:rsidTr="00811269">
        <w:trPr>
          <w:trHeight w:val="25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5. Higiena i choroby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wpływ słońca na zdrowie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i 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czerniak)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oparzeń i odmrożeń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3" w:line="235" w:lineRule="auto"/>
              <w:ind w:right="661"/>
              <w:rPr>
                <w:sz w:val="17"/>
              </w:rPr>
            </w:pPr>
            <w:r w:rsidRPr="00FB6CCC">
              <w:rPr>
                <w:sz w:val="17"/>
              </w:rPr>
              <w:t>pierwsza pomoc przedlekarska w wypadku odmrożeń i oparzeń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>uwrażliwienie na konieczność higieny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>zapoznanie się z różnorodnymi chorobami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FB6CCC">
              <w:rPr>
                <w:sz w:val="17"/>
              </w:rPr>
              <w:t>poznanie zasad udzielania pierwszej pomocy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III.2.3, III.2.4, III.2.5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                                    lub pielęgniarką w przychodni zdrowia lub stacji sanitarno-epidemiologicznej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>projekt edukacyjny na temat chorób i pielęgnacji skóry młodzieńczej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o środkach kosmetycznych z filtrem </w:t>
            </w:r>
            <w:r w:rsidRPr="00FB6CCC">
              <w:rPr>
                <w:spacing w:val="-10"/>
                <w:sz w:val="17"/>
              </w:rPr>
              <w:t xml:space="preserve">UV, </w:t>
            </w:r>
            <w:r w:rsidRPr="00FB6CCC">
              <w:rPr>
                <w:sz w:val="17"/>
              </w:rPr>
              <w:t>przeznaczonych dla cery młodzieńczej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>materiały edukacyjne (ulotki, broszury, wycinki prasowe) dotyczące kosmetyków przeznaczonych dla młodzieży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53"/>
              <w:rPr>
                <w:sz w:val="17"/>
              </w:rPr>
            </w:pPr>
            <w:r w:rsidRPr="00FB6CCC">
              <w:rPr>
                <w:sz w:val="17"/>
              </w:rPr>
              <w:t>materiały edukacyjne na temat chorób skóry</w:t>
            </w:r>
          </w:p>
        </w:tc>
      </w:tr>
      <w:tr w:rsidR="00811269" w:rsidRPr="00FB6CCC" w:rsidTr="00697D48">
        <w:trPr>
          <w:trHeight w:val="783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235" w:hanging="186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6. Podsumowanie i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440"/>
        </w:trPr>
        <w:tc>
          <w:tcPr>
            <w:tcW w:w="987" w:type="dxa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09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7. Aparat ruchu. Budowa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>ruch jako efekt działania biernego i czynnego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biernego i czynnego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rozmowa dydaktyczna na temat działania aparatu ruchu na podstawie obejrzanego filmu edukacyjnego lub obserwacji własnego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>wskazywanie na modelu lub planszy elementów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rozpoznawanie różnych kształtów kości ssaków na modelach lub okazach naturalnych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>obserwacja budowy omawianych elementów szkieletu osiowego na modelu, planszy lub w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>praca w grupach z okazami naturalnych kości – klasyfikowanie ich ze względu na kształt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                     z budową szkieletu człowieka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:rsidR="00C107F6" w:rsidRPr="00FB6CCC" w:rsidRDefault="00811269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2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8. Budowa i rola szkieletu osiowego</w:t>
            </w:r>
          </w:p>
          <w:p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>określenie funkcji mózgoczaszki i trzewioczaszki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III.3.1, III.3.2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                   z budową szkieletu człowieka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:rsidR="00C107F6" w:rsidRPr="00FB6CCC" w:rsidRDefault="00811269" w:rsidP="00811269">
            <w:pPr>
              <w:pStyle w:val="TableParagraph"/>
              <w:spacing w:line="204" w:lineRule="exact"/>
              <w:ind w:left="201" w:right="26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kręgów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811269">
        <w:trPr>
          <w:trHeight w:val="24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9. Szkielet kończyn oraz ich obręczy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funkcjonowanie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obręczy barkowej i 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>rodzaje stawów, ich budowa i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 funkcjonowania obręczy barkowej i 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>charakteryzowanie budowy i zakresu ruchów różnych rodzajów stawów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III.3.1, III.3.2, III.3.3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>obserwacja budowy omawianych elementów szkieletu kończyn na modelu, planszy lub w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>zdjęcia rentgenowskie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 tworzenia modeli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811269">
        <w:trPr>
          <w:trHeight w:val="20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10. Kości – elementy składowe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fizyczna i chemiczna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szpik kostny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610"/>
              <w:rPr>
                <w:sz w:val="17"/>
              </w:rPr>
            </w:pPr>
            <w:r w:rsidRPr="00FB6CCC">
              <w:rPr>
                <w:sz w:val="17"/>
              </w:rPr>
              <w:t>omówienie budowy fizycznej i chemicznej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FB6CCC">
              <w:rPr>
                <w:sz w:val="17"/>
              </w:rPr>
              <w:t>wyjaśnienie zmian zachodzących z wiekiem                       w układzie kostnym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 chrzęstnej i kostnej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>preparaty trwałe tkanek chrzęstnej i kostnej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naczynie z octem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811269">
        <w:trPr>
          <w:trHeight w:val="22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11./12. Budowa i znaczenie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położenie i funkcje poszczególnych mięśni szkieletowych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i cechy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pracy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2" w:line="235" w:lineRule="auto"/>
              <w:ind w:right="384"/>
              <w:rPr>
                <w:sz w:val="17"/>
              </w:rPr>
            </w:pPr>
            <w:r w:rsidRPr="00FB6CCC">
              <w:rPr>
                <w:sz w:val="17"/>
              </w:rPr>
              <w:t>negatywny wpływ środków dopingujących na zdrowie człowieka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określenie położenia i funkcji mięśni szkieletowych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3" w:line="235" w:lineRule="auto"/>
              <w:ind w:right="600"/>
              <w:rPr>
                <w:sz w:val="17"/>
              </w:rPr>
            </w:pPr>
            <w:r w:rsidRPr="00FB6CCC">
              <w:rPr>
                <w:sz w:val="17"/>
              </w:rPr>
              <w:t>omówienie wpływu środków dopingujących na organizm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49" w:right="326" w:firstLine="0"/>
              <w:rPr>
                <w:sz w:val="17"/>
              </w:rPr>
            </w:pPr>
            <w:r>
              <w:rPr>
                <w:sz w:val="17"/>
              </w:rPr>
              <w:t>III.3.3, III.3.4, III.11.3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atlasem anatomicznym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analizowanie ruchów własnego ciała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2" w:line="235" w:lineRule="auto"/>
              <w:ind w:right="184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mikroskopowania oraz preparaty trwałe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607" w:right="500" w:hanging="558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13./14. Higiena i choroby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>choroby aparatu ruchu – krzywica i osteoporoza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F800F8" w:rsidRPr="00FB6CCC">
              <w:rPr>
                <w:sz w:val="17"/>
              </w:rPr>
              <w:t xml:space="preserve">                                       </w:t>
            </w:r>
            <w:r w:rsidRPr="00FB6CCC">
              <w:rPr>
                <w:sz w:val="17"/>
              </w:rPr>
              <w:t xml:space="preserve"> i rehabilitacj</w:t>
            </w:r>
            <w:r w:rsidR="00F800F8" w:rsidRPr="00FB6CCC">
              <w:rPr>
                <w:sz w:val="17"/>
              </w:rPr>
              <w:t xml:space="preserve">a w wypadku </w:t>
            </w:r>
            <w:r w:rsidRPr="00FB6CCC">
              <w:rPr>
                <w:sz w:val="17"/>
              </w:rPr>
              <w:t>złamań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i funkcjonowania aparatu ruchu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skrzywień                                 i naturalnych krzywizn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wad i chorób aparatu</w:t>
            </w:r>
            <w:r w:rsidRPr="00FB6CCC">
              <w:rPr>
                <w:spacing w:val="-5"/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funkcjonowania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złamań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III.3.1, III.3.4, III.3.5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>obserwacja wad kręgosłupa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wywiad z lekarzem lub pielęgniarką szkolną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>demonstracja pierwszej pomocy w 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>ćwiczenia w udzielaniu pierwszej pomocy w 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>rozmowa dydaktyczna na temat przyczyn chorób aparatu ruchu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>odciski stóp zdrowych i z płaskostopiem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materiały do pierwszej pomocy w wypadku urazów kończyn</w:t>
            </w:r>
          </w:p>
        </w:tc>
      </w:tr>
      <w:tr w:rsidR="00811269" w:rsidRPr="00FB6CCC" w:rsidTr="00811269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15. Podsumowanie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16.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17. Pokarm – budulec i źródło energii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>znaczenie węglowodanów,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>białek i tłuszczów w prawidłowym funkcjonowaniu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>pokarm jako źródło energii i budulec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kluczowa rola węgla w istnieniu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</w:p>
          <w:p w:rsidR="00C107F6" w:rsidRPr="00FB6CCC" w:rsidRDefault="00811269">
            <w:pPr>
              <w:pStyle w:val="TableParagraph"/>
              <w:spacing w:before="1" w:line="235" w:lineRule="auto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w organizmach (węglowodany, białka, tłuszcze)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>omówienie budowy i roli składników pokarmowych                             w organizmie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344" w:firstLine="0"/>
              <w:rPr>
                <w:sz w:val="17"/>
              </w:rPr>
            </w:pPr>
            <w:r w:rsidRPr="00FB6CCC">
              <w:rPr>
                <w:sz w:val="17"/>
              </w:rPr>
              <w:t>w prawidłowym funkcjonowaniu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III.4.3, III.4.6, III.4.7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wykrywanie skrobi i tłuszczu                             w różnych pokarmach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>pogadanka na temat roli substancji odżywczych w diecie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zestaw do wykrywania skrobi: płyn Lugola</w:t>
            </w:r>
            <w:bookmarkStart w:id="0" w:name="_GoBack"/>
            <w:bookmarkEnd w:id="0"/>
            <w:r w:rsidRPr="00FB6CCC">
              <w:rPr>
                <w:sz w:val="17"/>
              </w:rPr>
              <w:t>, różne produkty pochodzenia roślinnego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zwierzęcego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811269" w:rsidRPr="00FB6CCC" w:rsidTr="00811269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18. Witaminy, sole mineralne, woda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rola wody w organizmie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                                 w tłuszczach i w wodzie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wody i witamin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makroelementy i mikroelementy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                            w organizmie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>klasyfikowanie pierwiastków chemicznych na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>makro- i mikroelementy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 soli mineralnych dla 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III.4.3, III.4.5, III.4.7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 nich witamin i soli mineralnych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>analizowanie roli witamin i soli mineralnych w organizmie oraz skutków ich nadmiaru i niedoboru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>opakowania i etykiety różnych rodzajów produktów spożywczych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spacing w:before="60" w:line="235" w:lineRule="auto"/>
              <w:ind w:left="578" w:right="860" w:hanging="52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19./20. Budowa i rola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zęba i rodzaje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>trawienie w poszczególnych odcinkach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funkcja gruczołów trawiennych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gruczoły trawienne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zapoznanie z budową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73" w:firstLine="0"/>
              <w:rPr>
                <w:sz w:val="17"/>
              </w:rPr>
            </w:pPr>
            <w:r w:rsidRPr="00FB6CCC">
              <w:rPr>
                <w:sz w:val="17"/>
              </w:rPr>
              <w:t>i funkcjonowaniem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i funkcji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omówienie roli gruczołów współpracujących z 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III.4.1, III.4.2, III.4.4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>wyszukiwanie i wskazywanie na powierzchni ciała omawianych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>zapisywanie uproszczonego schematu reakcji chemicznej rozkładu białek, tłuszczów i cukrów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>doświadczenie z wykrywaniem wybranych składników pokarmowych w produktach spożywczych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>wykonanie doświadczenia badającego wpływ substancji zawartych w ślinie na trawienie skrobi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ilustracje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:rsidTr="00811269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6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21. Higiena i choroby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czynniki wpływające na zapotrzebowanie energetyczne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 (otyłość, nadwaga, cukrzyca)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(WZW A, WZW B, WZW C, choroba wrzodowa żołądka i dwunastnicy, zatrucia pokarmowe, rak jelita grubego)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>zaburzenia w odżywianiu (anoreksja i bulimia)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przyczyny i profilaktyka próchnicy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920"/>
              <w:rPr>
                <w:sz w:val="17"/>
              </w:rPr>
            </w:pPr>
            <w:r w:rsidRPr="00FB6CCC">
              <w:rPr>
                <w:sz w:val="17"/>
              </w:rPr>
              <w:t>pierwsza pomoc w wypadku zakrztuszenia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                      a czynnikami, które na nią wpływają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zakrztuszenia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4.2, III.4.6, III.4.7, III.4.8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>wyszukiwanie informacji o chorobach związanych z zaburzeniami łaknienia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praca w grupach: wykonanie metaplanu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Odżywianie a zdrowie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układanie jadłospisu w zależności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>od zmiennych warunków zewnętrznych (np. pory roku) i wewnętrznych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z dostępem do </w:t>
            </w:r>
            <w:r w:rsidR="00FB6CCC" w:rsidRPr="00FB6CCC">
              <w:rPr>
                <w:sz w:val="17"/>
              </w:rPr>
              <w:t>Internetu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22. Podsumowanie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697D48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23. Sprawdzenie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24./25. Budowa i funkcje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funkcji i składu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podanie grup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1" w:right="217" w:firstLine="0"/>
              <w:rPr>
                <w:sz w:val="17"/>
              </w:rPr>
            </w:pPr>
            <w:r w:rsidRPr="00FB6CCC">
              <w:rPr>
                <w:sz w:val="17"/>
              </w:rPr>
              <w:t>II.</w:t>
            </w:r>
            <w:r w:rsidR="00684B3E">
              <w:rPr>
                <w:sz w:val="17"/>
              </w:rPr>
              <w:t>7.1, III.5.3, III.5.4, III.6.4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 xml:space="preserve">Dlaczego krew krzepnie?               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:rsidTr="00811269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26. 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krwiobieg duży i krwiobieg mały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 krwiobiegu dużym                              i krwiobiegu małym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III.5.1, III.5.2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planszy z krwiobiegami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811269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27. Budowa i działanie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mierzenie tętna i ciśnienia krwi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>analizowanie własnego tętna i ciśnienia krwi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III.5.1, III.5.5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>obserwacja zmian tętna i ciśnienia krwi podczas spoczynku i wysiłku fizycznego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>obserwacja elementów budowy serca na planszy lub ilustracji                              z podręcznika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fragmenty filmu edukacyjnego, np.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Serce                 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                      z podręcznika</w:t>
            </w:r>
          </w:p>
        </w:tc>
      </w:tr>
      <w:tr w:rsidR="00811269" w:rsidRPr="00FB6CCC" w:rsidTr="00811269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5" w:right="860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28. Higiena i choroby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pierwsza pomoc w wypadku krwawień i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wpływ aktywności fizycznej i diety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17" w:firstLine="0"/>
              <w:rPr>
                <w:sz w:val="17"/>
              </w:rPr>
            </w:pPr>
            <w:r w:rsidRPr="00FB6CCC">
              <w:rPr>
                <w:sz w:val="17"/>
              </w:rPr>
              <w:t>na 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krwawień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49" w:right="326" w:firstLine="0"/>
              <w:rPr>
                <w:sz w:val="17"/>
              </w:rPr>
            </w:pPr>
            <w:r>
              <w:rPr>
                <w:sz w:val="17"/>
              </w:rPr>
              <w:t>III.5.6, III.5.7, III.5.8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wywiad z lekarzem szkolnym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lub lekarzem pierwszego kontaktu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>ćwiczenia w udzielaniu pierwszej pomocy w wypadku krwawień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i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19" w:right="229" w:firstLine="0"/>
              <w:rPr>
                <w:sz w:val="17"/>
              </w:rPr>
            </w:pPr>
            <w:r w:rsidRPr="00FB6CCC">
              <w:rPr>
                <w:sz w:val="17"/>
              </w:rPr>
              <w:t>do demonstracji tamowania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29. Układ limfatyczny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omówienie budowy i roli układu limfatycznego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 krwionośny i 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                         i różnic w budowie układów limfatycznego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367" w:firstLine="0"/>
              <w:rPr>
                <w:sz w:val="17"/>
              </w:rPr>
            </w:pPr>
            <w:r w:rsidRPr="00FB6CCC">
              <w:rPr>
                <w:sz w:val="17"/>
              </w:rPr>
              <w:t>i krwionośnego na podstawie analizy schematów ich budowy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 limfatycznego                                  i krwionośnego</w:t>
            </w:r>
          </w:p>
        </w:tc>
      </w:tr>
      <w:tr w:rsidR="00811269" w:rsidRPr="00FB6CCC" w:rsidTr="00811269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9" w:right="24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30. Budowa i funkcjonowanie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leukocytów i ich funkcje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 szczepionką                       a surowicą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III.6.1, III.6.2, III.</w:t>
            </w:r>
            <w:r w:rsidR="00684B3E">
              <w:rPr>
                <w:sz w:val="17"/>
              </w:rPr>
              <w:t>6.3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 własnych książeczkach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wywiad z pielęgniarką szkolną – szczepienia obowiązkowe, szczepionki i surowice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811269" w:rsidRPr="00FB6CCC" w:rsidTr="00811269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8" w:right="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31. Zaburzenia funkcjonowania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transplantacje tkanek i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HIV – AIDS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>omówienie przyczyn i objawów alergii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>omówienie chorób wymagających transplantacji tkanek i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>omówienie zależności między HIV a AIDS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III.6.5, III.6.6, III.6.7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rozmowa dydaktyczna lub spotkanie z lekarzem – przeszczepy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>praca w zespołach – wyszukiwanie informacji w różnych źródłach – drogi zakażenia wirusem HIV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32. Podsumowanie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33.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34. Budowa i rola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dróg oddechowych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>poznanie budowy i sposobu funkcjonowania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obserwacje budowy układu oddechowego na tablicach, planszach lub ilustracjach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>ćwiczenia z głosem – wydawanie różnych dźwięków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ilustracje z budową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4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35. Mechanizm wymiany gazowej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  <w:r w:rsidRPr="00FB6CCC">
              <w:rPr>
                <w:sz w:val="17"/>
              </w:rPr>
              <w:t>w pęcherzykach płucnych                                        i naczyniach włosowatych krwiobiegu dużego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>omówienie mechanizmu wymiany gazowej w pęcherzykach płucnych i naczyniach włosowatych krwiobiegu dużego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>omówienie roli krwi w transporcie gazów oddechowych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III.7.2, III.7.3, III.7.4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przepony podczas wdechu i wydechu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2"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doświadczenie polegające                              na wykrywaniu CO</w:t>
            </w:r>
            <w:r w:rsidRPr="00FB6CCC">
              <w:rPr>
                <w:position w:val="-3"/>
                <w:sz w:val="12"/>
              </w:rPr>
              <w:t xml:space="preserve">2 </w:t>
            </w:r>
            <w:r w:rsidRPr="00FB6CCC">
              <w:rPr>
                <w:sz w:val="17"/>
              </w:rPr>
              <w:t>w wydychanym</w:t>
            </w:r>
            <w:r w:rsidRPr="00FB6CCC">
              <w:rPr>
                <w:spacing w:val="-2"/>
                <w:sz w:val="17"/>
              </w:rPr>
              <w:t xml:space="preserve"> </w:t>
            </w:r>
            <w:r w:rsidRPr="00FB6CCC">
              <w:rPr>
                <w:sz w:val="17"/>
              </w:rPr>
              <w:t>powietrzu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175" w:lineRule="exact"/>
              <w:ind w:left="221"/>
              <w:rPr>
                <w:sz w:val="17"/>
              </w:rPr>
            </w:pPr>
            <w:r w:rsidRPr="00FB6CCC">
              <w:rPr>
                <w:sz w:val="17"/>
              </w:rPr>
              <w:t>praca w parach – obserwowanie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186" w:firstLine="0"/>
              <w:rPr>
                <w:sz w:val="17"/>
              </w:rPr>
            </w:pPr>
            <w:r w:rsidRPr="00FB6CCC">
              <w:rPr>
                <w:sz w:val="17"/>
              </w:rPr>
              <w:t>wpływu wysiłku fizycznego                         na częstość oddechów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>zestaw do doświadczenia według opisu z podręcznika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2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16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36. Oddychanie komórkowe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2" w:line="235" w:lineRule="auto"/>
              <w:ind w:right="360"/>
              <w:rPr>
                <w:sz w:val="17"/>
              </w:rPr>
            </w:pPr>
            <w:r w:rsidRPr="00FB6CCC">
              <w:rPr>
                <w:sz w:val="17"/>
              </w:rPr>
              <w:t>mitochondria – organelle oddychania komórkowego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pacing w:val="-5"/>
                <w:sz w:val="17"/>
              </w:rPr>
              <w:t xml:space="preserve">ATP </w:t>
            </w:r>
            <w:r w:rsidRPr="00FB6CCC">
              <w:rPr>
                <w:sz w:val="17"/>
              </w:rPr>
              <w:t>– nośnik</w:t>
            </w:r>
            <w:r w:rsidRPr="00FB6CCC">
              <w:rPr>
                <w:spacing w:val="6"/>
                <w:sz w:val="17"/>
              </w:rPr>
              <w:t xml:space="preserve"> </w:t>
            </w:r>
            <w:r w:rsidRPr="00FB6CCC">
              <w:rPr>
                <w:sz w:val="17"/>
              </w:rPr>
              <w:t>energii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318"/>
              <w:rPr>
                <w:sz w:val="17"/>
              </w:rPr>
            </w:pPr>
            <w:r w:rsidRPr="00FB6CCC">
              <w:rPr>
                <w:sz w:val="17"/>
              </w:rPr>
              <w:t>omówienie znaczenia oddychania komórkowego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479"/>
              <w:rPr>
                <w:sz w:val="17"/>
              </w:rPr>
            </w:pPr>
            <w:r w:rsidRPr="00FB6CCC">
              <w:rPr>
                <w:sz w:val="17"/>
              </w:rPr>
              <w:t>rozróżnienie wymiany gazowej i oddychania komórkowego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I.7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84" w:line="208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zapisywanie procesu utleniania                        w postaci równania reakcji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166" w:lineRule="exact"/>
              <w:rPr>
                <w:sz w:val="17"/>
              </w:rPr>
            </w:pPr>
            <w:r w:rsidRPr="00FB6CCC">
              <w:rPr>
                <w:sz w:val="17"/>
              </w:rPr>
              <w:t>przygotowanie modelu mitochondrium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13" w:line="208" w:lineRule="auto"/>
              <w:ind w:right="76"/>
              <w:rPr>
                <w:sz w:val="17"/>
              </w:rPr>
            </w:pPr>
            <w:r w:rsidRPr="00FB6CCC">
              <w:rPr>
                <w:sz w:val="17"/>
              </w:rPr>
              <w:t>przedstawienie graficzne w formie diagramu zawartości gazów w powietrzu wdychanym i wydychanym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526"/>
              <w:rPr>
                <w:sz w:val="17"/>
              </w:rPr>
            </w:pPr>
            <w:r w:rsidRPr="00FB6CCC">
              <w:rPr>
                <w:sz w:val="17"/>
              </w:rPr>
              <w:t>przybory do rysowania: ołówek, linijka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materiały do wykonania modelu mitochondrium</w:t>
            </w:r>
          </w:p>
        </w:tc>
      </w:tr>
      <w:tr w:rsidR="00811269" w:rsidRPr="00FB6CCC" w:rsidTr="00811269">
        <w:trPr>
          <w:trHeight w:val="216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37. Higiena i choroby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>choroby bakteryjne, wirusowe i wywołane zanieczyszczeniem</w:t>
            </w:r>
          </w:p>
          <w:p w:rsidR="00C107F6" w:rsidRPr="00FB6CCC" w:rsidRDefault="00811269" w:rsidP="00811269">
            <w:pPr>
              <w:pStyle w:val="TableParagraph"/>
              <w:spacing w:line="235" w:lineRule="auto"/>
              <w:ind w:right="241" w:firstLine="0"/>
              <w:rPr>
                <w:sz w:val="17"/>
              </w:rPr>
            </w:pPr>
            <w:r w:rsidRPr="00FB6CCC">
              <w:rPr>
                <w:sz w:val="17"/>
              </w:rPr>
              <w:t>powietrza (angina, gruźlica, rak płuc)                             i ich profilaktyka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zasady udzielania pierwszej pomocy w wypadku zatrzymania oddechu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>określenie wpływu dymu tytoniowego na układ oddechowy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 środowiska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439" w:firstLine="0"/>
              <w:rPr>
                <w:sz w:val="17"/>
              </w:rPr>
            </w:pPr>
            <w:r w:rsidRPr="00FB6CCC">
              <w:rPr>
                <w:sz w:val="17"/>
              </w:rPr>
              <w:t>a zachorowalnością na choroby układu oddechowego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III.7.5, III.7.6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:rsidR="00C107F6" w:rsidRPr="00FB6CCC" w:rsidRDefault="00811269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>na temat zachorowalności na choroby układu oddechowego</w:t>
            </w:r>
          </w:p>
          <w:p w:rsidR="00C107F6" w:rsidRPr="00FB6CCC" w:rsidRDefault="00811269">
            <w:pPr>
              <w:pStyle w:val="TableParagraph"/>
              <w:spacing w:line="196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 zamieszkiwanym regionie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>wywiad w przychodni zdrowia</w:t>
            </w:r>
          </w:p>
          <w:p w:rsidR="00C107F6" w:rsidRPr="00FB6CCC" w:rsidRDefault="00811269">
            <w:pPr>
              <w:pStyle w:val="TableParagraph"/>
              <w:spacing w:line="200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– choroby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>prezentacja multimedialna na temat szkodliwości palenia tytoniu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:rsidTr="00811269">
        <w:trPr>
          <w:trHeight w:val="52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9" w:line="235" w:lineRule="auto"/>
              <w:ind w:left="328" w:right="49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38. Podsumowanie i sprawdzenie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39. Budowa i działanie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wydalanie a 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i funkcje nefronu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i 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>omówienie budowy i funkcji narządów układu wydalniczego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III.8.1, III.8.2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>analizowanie na schemacie                         lub ilustracji narządów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85" w:firstLine="0"/>
              <w:rPr>
                <w:sz w:val="17"/>
              </w:rPr>
            </w:pPr>
            <w:r w:rsidRPr="00FB6CCC">
              <w:rPr>
                <w:sz w:val="17"/>
              </w:rPr>
              <w:t>w wypreparowanym materiale świeżym, na modelu, planszy lub ilustracji</w:t>
            </w:r>
          </w:p>
          <w:p w:rsidR="00C107F6" w:rsidRPr="00FB6CCC" w:rsidRDefault="00811269">
            <w:pPr>
              <w:pStyle w:val="TableParagraph"/>
              <w:spacing w:line="181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>analizowanie etapów powstawania moczu na podstawie planszy                             lub ilustracji z podręcznika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401" w:firstLine="0"/>
              <w:rPr>
                <w:sz w:val="17"/>
              </w:rPr>
            </w:pPr>
            <w:r w:rsidRPr="00FB6CCC">
              <w:rPr>
                <w:sz w:val="17"/>
              </w:rPr>
              <w:t>z przekrojem podłużnym nerki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>ilustracja z etapami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:rsidTr="00811269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40. Higiena i choroby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</w:t>
            </w:r>
            <w:r w:rsidRPr="00FB6CCC">
              <w:rPr>
                <w:spacing w:val="-6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wydalniczego (zakażenia dróg moczowych, kamica nerkowa) </w:t>
            </w:r>
            <w:r w:rsidR="00F800F8" w:rsidRPr="00FB6CCC">
              <w:rPr>
                <w:sz w:val="17"/>
              </w:rPr>
              <w:t xml:space="preserve">                           </w:t>
            </w:r>
            <w:r w:rsidRPr="00FB6CCC">
              <w:rPr>
                <w:sz w:val="17"/>
              </w:rPr>
              <w:t>i ich objawy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>określenie znaczenia higieny w profilaktyce chorób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3"/>
              <w:ind w:left="50" w:firstLine="0"/>
              <w:rPr>
                <w:sz w:val="17"/>
              </w:rPr>
            </w:pPr>
            <w:r>
              <w:rPr>
                <w:sz w:val="17"/>
              </w:rPr>
              <w:t>III.8.3, III.8.4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  </w:t>
            </w:r>
            <w:r w:rsidRPr="00FB6CCC">
              <w:rPr>
                <w:sz w:val="17"/>
              </w:rPr>
              <w:t>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 xml:space="preserve">autentyczne </w:t>
            </w:r>
            <w:r w:rsidR="00F800F8" w:rsidRPr="00FB6CCC">
              <w:rPr>
                <w:sz w:val="17"/>
              </w:rPr>
              <w:t xml:space="preserve">                               </w:t>
            </w:r>
            <w:r w:rsidRPr="00FB6CCC">
              <w:rPr>
                <w:sz w:val="17"/>
              </w:rPr>
              <w:t>lub spreparowane wyniki badań laboratoryjnych moczu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41. Podsumowane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42. Sprawdzenie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350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7" w:right="248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43. Budowa i funkcjonowanie układu dokrewnego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130"/>
              <w:rPr>
                <w:sz w:val="17"/>
              </w:rPr>
            </w:pPr>
            <w:r w:rsidRPr="00FB6CCC">
              <w:rPr>
                <w:sz w:val="17"/>
              </w:rPr>
              <w:t>klasyfikacja gruczołów na gruczoły zewnątrzwydzielnicze i dokrewne (wewnątrzwydzielnicze)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>lokalizacja gruczołów dokrewnych w ciele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rola podwzgórza w regulacji</w:t>
            </w:r>
            <w:r w:rsidRPr="00FB6CCC">
              <w:rPr>
                <w:spacing w:val="-8"/>
                <w:sz w:val="17"/>
              </w:rPr>
              <w:t xml:space="preserve"> </w:t>
            </w:r>
            <w:r w:rsidRPr="00FB6CCC">
              <w:rPr>
                <w:sz w:val="17"/>
              </w:rPr>
              <w:t>hormonalnej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rytm dobowy a 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F800F8" w:rsidRPr="00FB6CCC">
              <w:rPr>
                <w:sz w:val="17"/>
              </w:rPr>
              <w:t xml:space="preserve">                                     </w:t>
            </w:r>
            <w:r w:rsidRPr="00FB6CCC">
              <w:rPr>
                <w:sz w:val="17"/>
              </w:rPr>
              <w:t>i</w:t>
            </w:r>
            <w:r w:rsidR="00F800F8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funkcjonowania gruczołów dokrewnych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oraz ich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omówienie sposobu działania układu dokrewnego jako całości na 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III.11.1, 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tekstem źródłowym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>obserwacja położenia gruczołów dokrewnych na ilustracjach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tekst z podręcznika</w:t>
            </w:r>
          </w:p>
        </w:tc>
      </w:tr>
      <w:tr w:rsidR="00811269" w:rsidRPr="00FB6CCC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44. Zaburzenie funkcjonowania układu dokrewnego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735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C107F6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800F8" w:rsidRPr="00FB6CCC">
              <w:rPr>
                <w:sz w:val="17"/>
              </w:rPr>
              <w:t xml:space="preserve">                        </w:t>
            </w:r>
            <w:r w:rsidRPr="00FB6CCC">
              <w:rPr>
                <w:sz w:val="17"/>
              </w:rPr>
              <w:t>w różnych źródłach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45. Budowa i rola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2" w:line="235" w:lineRule="auto"/>
              <w:ind w:right="72"/>
              <w:rPr>
                <w:sz w:val="17"/>
              </w:rPr>
            </w:pPr>
            <w:r w:rsidRPr="00FB6CCC">
              <w:rPr>
                <w:sz w:val="17"/>
              </w:rPr>
              <w:t>porównanie działania układu nerwowego i układu dokrewnego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ośrodkowy i obwodowy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>somatyczny i autonomiczny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>kierunek i sposób przekazywania impulsów nerwowych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</w:t>
            </w:r>
            <w:r w:rsidRPr="00FB6CCC">
              <w:rPr>
                <w:spacing w:val="-9"/>
                <w:sz w:val="17"/>
              </w:rPr>
              <w:t xml:space="preserve"> </w:t>
            </w:r>
            <w:r w:rsidRPr="00FB6CCC">
              <w:rPr>
                <w:sz w:val="17"/>
              </w:rPr>
              <w:t>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>wskazanie na 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68" w:firstLine="0"/>
              <w:rPr>
                <w:sz w:val="17"/>
              </w:rPr>
            </w:pPr>
            <w:r>
              <w:rPr>
                <w:sz w:val="17"/>
              </w:rPr>
              <w:t>II.7.1, III.9.1, III.9.2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>mapa pojęciowa – podział i funkcje układu nerwowego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46. Ośrodkowy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>rozmieszczenie ośrodków odpowiedzialnych za odbiór zróżnicowanych impulsów nerwowych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 roli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mózgu </w:t>
            </w:r>
            <w:r w:rsidR="00F800F8" w:rsidRPr="00FB6CCC">
              <w:rPr>
                <w:sz w:val="17"/>
              </w:rPr>
              <w:t xml:space="preserve">                         </w:t>
            </w:r>
            <w:r w:rsidRPr="00FB6CCC">
              <w:rPr>
                <w:sz w:val="17"/>
              </w:rPr>
              <w:t>i 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lokalizowanie omawianych elementów na 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47. Obwodowy układ nerwowy. Odruchy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włókna czuciowe i ruchowe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nerwy czaszkowe i rdzeniowe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odruchy bezwarunkowe i warunkowe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>omówienie znaczenia odruchów w 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III.9.3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przedstawionych na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edukacyjny,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</w:tc>
      </w:tr>
      <w:tr w:rsidR="00811269" w:rsidRPr="00FB6CCC" w:rsidTr="00811269">
        <w:trPr>
          <w:trHeight w:val="2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48. Higiena i choroby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F800F8" w:rsidRPr="00FB6CCC">
              <w:rPr>
                <w:sz w:val="17"/>
              </w:rPr>
              <w:t xml:space="preserve">                                              </w:t>
            </w:r>
            <w:r w:rsidRPr="00FB6CCC">
              <w:rPr>
                <w:sz w:val="17"/>
              </w:rPr>
              <w:t xml:space="preserve"> i negatywnego działania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sposoby radzenia sobie ze stresem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choroby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postępowanie z chorym na padaczkę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negatywnych skutków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>poznanie sposobów radzenia sobie ze stresem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zapoznanie się z metodami postępowania z chorym na padaczkę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układu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0" w:firstLine="0"/>
              <w:rPr>
                <w:sz w:val="17"/>
              </w:rPr>
            </w:pPr>
            <w:r>
              <w:rPr>
                <w:sz w:val="17"/>
              </w:rPr>
              <w:t>III.9.4, III.9.5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>ćwiczenie umiejętności komunikacji i pracy w grupie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Dbamy o swoje nerwy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spotkanie z psychoterapeutą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:rsidR="00C107F6" w:rsidRPr="00FB6CCC" w:rsidRDefault="00811269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811269" w:rsidRPr="00FB6CCC" w:rsidTr="00811269">
        <w:trPr>
          <w:trHeight w:val="6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8" w:right="49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49. Podsumowanie i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50. Budowa i działanie narządu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elementy i rola aparatu ochronnego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wyjaśnienie zależności między narządami zmysłów a receptorami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>wyróżnienie w narządzie wzroku aparatu ochronnego oka i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 mechanizmu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>obserwacja – wykazanie obecności tarczy nerwu wzrokowego w siatkówce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>plansza, model z przekrojem podłużnym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6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:rsidTr="00811269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51. Ucho – narząd słuchu i równowagi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>budowa i funkcje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III.10.3, III.10.5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>ćwiczenia polegające na słuchaniu i wydawaniu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>generowanie dźwięków o określonej częstotliwości za pomocą kamertonu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>śledzenie przebiegu bodźca dźwiękowego przez ucho na modelu, tablicy lub ilustracji z podręcznika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76" w:firstLine="0"/>
              <w:rPr>
                <w:sz w:val="17"/>
              </w:rPr>
            </w:pPr>
            <w:r w:rsidRPr="00FB6CCC">
              <w:rPr>
                <w:sz w:val="17"/>
              </w:rPr>
              <w:t>lub ilustracja z podręcznika przedstawiająca budowę ucha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52. Higiena oka i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 i dalekowzroczność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>przyczyny i objawy zapalenia spojówek, zaćmy oraz jaskry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wpływ hałasu na zdrowie człowieka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zapoznanie z 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>omówienie skutków przebywania w 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III.10.2, III.10.4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>obserwacja ilustracji z rodzajami soczewek korygujących wady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>wyszukiwanie informacji w różnych źródłach na temat chorób i wad wzroku oraz słuchu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 xml:space="preserve">ilustracje soczewek korekcyjnych </w:t>
            </w:r>
            <w:r w:rsidR="00F800F8" w:rsidRPr="00FB6CCC">
              <w:rPr>
                <w:sz w:val="17"/>
              </w:rPr>
              <w:t xml:space="preserve">                                  </w:t>
            </w:r>
            <w:r w:rsidRPr="00FB6CCC">
              <w:rPr>
                <w:sz w:val="17"/>
              </w:rPr>
              <w:t>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 xml:space="preserve">tablice graficzne </w:t>
            </w:r>
            <w:r w:rsidR="00F800F8" w:rsidRPr="00FB6CCC">
              <w:rPr>
                <w:sz w:val="17"/>
              </w:rPr>
              <w:t xml:space="preserve">                             </w:t>
            </w:r>
            <w:r w:rsidRPr="00FB6CCC">
              <w:rPr>
                <w:sz w:val="17"/>
              </w:rPr>
              <w:t>z 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plansze do sprawdzania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:rsidTr="00811269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53. Zmysły powonienia,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węchu,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>określenie rozmieszczenia narządów zmysłów powonienia, smaku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powonienia w ocenie pokarmów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dotyku </w:t>
            </w:r>
            <w:r w:rsidR="00F800F8" w:rsidRPr="00FB6CCC">
              <w:rPr>
                <w:sz w:val="17"/>
              </w:rPr>
              <w:t xml:space="preserve">                      </w:t>
            </w:r>
            <w:r w:rsidRPr="00FB6CCC">
              <w:rPr>
                <w:sz w:val="17"/>
              </w:rPr>
              <w:t>w życiu człowieka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0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>ćwiczenie w grupach dotyczące rozpoznawania smaków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 xml:space="preserve">doświadczenie wykazujące zagęszczenie receptorów dotyku </w:t>
            </w:r>
            <w:r w:rsidR="00F800F8" w:rsidRPr="00FB6CCC">
              <w:rPr>
                <w:sz w:val="17"/>
              </w:rPr>
              <w:t xml:space="preserve">                      </w:t>
            </w:r>
            <w:r w:rsidRPr="00FB6CCC">
              <w:rPr>
                <w:sz w:val="17"/>
              </w:rPr>
              <w:t>w 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F800F8" w:rsidRPr="00FB6CCC">
              <w:rPr>
                <w:sz w:val="17"/>
              </w:rPr>
              <w:t xml:space="preserve">                      </w:t>
            </w:r>
            <w:r w:rsidRPr="00FB6CCC">
              <w:rPr>
                <w:sz w:val="17"/>
              </w:rPr>
              <w:t xml:space="preserve"> i węchu w ocenie pokarmu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warzywa i owoce do ćwiczeń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 xml:space="preserve">zestaw potrzebny </w:t>
            </w:r>
            <w:r w:rsidR="00C331E1" w:rsidRPr="00FB6CCC">
              <w:rPr>
                <w:sz w:val="17"/>
              </w:rPr>
              <w:t xml:space="preserve">                             </w:t>
            </w:r>
            <w:r w:rsidRPr="00FB6CCC">
              <w:rPr>
                <w:sz w:val="17"/>
              </w:rPr>
              <w:t>do wykonania doświadczeń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54. Podsumowanie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55.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56. Męski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>funkcje i budowa narządów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sklasyfikowanie męskich cech płciowych na pierwszo-, drugo- i trzeciorzędowe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III.12.1, III.12.3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       </w:t>
            </w:r>
            <w:r w:rsidRPr="00FB6CCC">
              <w:rPr>
                <w:sz w:val="17"/>
              </w:rPr>
              <w:t>o dojrzewaniu chłopców w 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57. Żeński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2" w:line="235" w:lineRule="auto"/>
              <w:ind w:right="460"/>
              <w:rPr>
                <w:sz w:val="17"/>
              </w:rPr>
            </w:pPr>
            <w:r w:rsidRPr="00FB6CCC">
              <w:rPr>
                <w:sz w:val="17"/>
              </w:rPr>
              <w:t>funkcje narządów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>budowa wewnętrznych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budowa zewnętrznych narządów płciowych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191" w:firstLine="0"/>
              <w:rPr>
                <w:sz w:val="17"/>
              </w:rPr>
            </w:pPr>
            <w:r w:rsidRPr="00FB6CCC">
              <w:rPr>
                <w:sz w:val="17"/>
              </w:rPr>
              <w:t>i zewnętrznych żeńskich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sklasyfikowanie żeńskich cech płciowych na pierwszo-, drugo- i 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III.12.1, III.12.3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      </w:t>
            </w:r>
            <w:r w:rsidRPr="00FB6CCC">
              <w:rPr>
                <w:sz w:val="17"/>
              </w:rPr>
              <w:t>o dojrzewaniu dziewcząt w 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58. Funkcjonowanie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III.12.2, III.12.3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odczytywanie z wykresu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109" w:firstLine="0"/>
              <w:rPr>
                <w:sz w:val="17"/>
              </w:rPr>
            </w:pPr>
            <w:r w:rsidRPr="00FB6CCC">
              <w:rPr>
                <w:sz w:val="17"/>
              </w:rPr>
              <w:t>i interpretowanie informacji o przebiegu cyklu miesiączkowego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obliczanie dni płodnych i niepłodnych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ilustracja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367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59. Rozwój człowieka od poczęcia do narodzin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ciąża i poród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>omówienie etapów rozwoju zarodkowego i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>objaśnienie zasad higieny zalecanych kobietom w ciąży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III.12.4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</w:t>
            </w:r>
            <w:r w:rsidRPr="00FB6CCC">
              <w:rPr>
                <w:sz w:val="17"/>
              </w:rPr>
              <w:t>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wywiad z położną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>analizowanie podobieństwa bliźniąt jedno- i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 xml:space="preserve">model macicy </w:t>
            </w:r>
            <w:r w:rsidR="00F800F8" w:rsidRPr="00FB6CCC">
              <w:rPr>
                <w:sz w:val="17"/>
              </w:rPr>
              <w:t xml:space="preserve">                                  </w:t>
            </w:r>
            <w:r w:rsidRPr="00FB6CCC">
              <w:rPr>
                <w:sz w:val="17"/>
              </w:rPr>
              <w:t>z rozwijającym się płodem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 xml:space="preserve">grafie uczniów lub przygotowane </w:t>
            </w:r>
            <w:r w:rsidRPr="00FB6CCC">
              <w:rPr>
                <w:sz w:val="17"/>
              </w:rPr>
              <w:t>z innych źródeł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24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60.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człowieka – od narodzin </w:t>
            </w:r>
            <w:r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>zmiany zachodzące w różnych okresach rozwojowych człowieka (noworodkowy, niemowlęcy, poniemowlęcy,</w:t>
            </w:r>
            <w:r w:rsidRPr="00FB6CCC">
              <w:rPr>
                <w:spacing w:val="-29"/>
                <w:sz w:val="17"/>
              </w:rPr>
              <w:t xml:space="preserve"> </w:t>
            </w:r>
            <w:r w:rsidRPr="00FB6CCC">
              <w:rPr>
                <w:sz w:val="17"/>
              </w:rPr>
              <w:t>dzieciństwo, dojrzewanie, dorosłość, przekwitanie, starość)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F800F8" w:rsidRPr="00FB6CCC">
              <w:rPr>
                <w:sz w:val="17"/>
              </w:rPr>
              <w:t xml:space="preserve">                                 </w:t>
            </w:r>
            <w:r w:rsidRPr="00FB6CCC">
              <w:rPr>
                <w:sz w:val="17"/>
              </w:rPr>
              <w:t xml:space="preserve"> z fotografiami z różnych okresów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>rozmowa dydaktyczna na temat określania okresów rozwojowych człowieka i rozpoznawania charakterystycznych cech obserwowanych u członków rodziny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fotografie uczniów i ich 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:rsidTr="00811269">
        <w:trPr>
          <w:trHeight w:val="18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860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61. Higiena i choroby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i 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</w:t>
            </w:r>
            <w:r w:rsidRPr="00FB6CCC">
              <w:rPr>
                <w:spacing w:val="8"/>
                <w:sz w:val="17"/>
              </w:rPr>
              <w:t xml:space="preserve"> </w:t>
            </w:r>
            <w:r w:rsidRPr="00FB6CCC">
              <w:rPr>
                <w:sz w:val="17"/>
              </w:rPr>
              <w:t>prostaty)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959"/>
              <w:rPr>
                <w:sz w:val="17"/>
              </w:rPr>
            </w:pPr>
            <w:r w:rsidRPr="00FB6CCC">
              <w:rPr>
                <w:sz w:val="17"/>
              </w:rPr>
              <w:t>naturalne i sztuczne metody antykoncepcji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zakażenia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naturalnych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sztucznych metod regulacji urodzeń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8"/>
              <w:ind w:left="49" w:firstLine="0"/>
              <w:rPr>
                <w:sz w:val="17"/>
              </w:rPr>
            </w:pPr>
            <w:r>
              <w:rPr>
                <w:sz w:val="17"/>
              </w:rPr>
              <w:t xml:space="preserve">III.12.6, </w:t>
            </w:r>
            <w:r w:rsidR="009E5206">
              <w:rPr>
                <w:sz w:val="17"/>
              </w:rPr>
              <w:t>III</w:t>
            </w:r>
            <w:r w:rsidR="009E5206">
              <w:rPr>
                <w:sz w:val="17"/>
              </w:rPr>
              <w:t>.</w:t>
            </w:r>
            <w:r>
              <w:rPr>
                <w:sz w:val="17"/>
              </w:rPr>
              <w:t>12.7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spotkanie z ginekologiem – choroby przenoszone drogą płciową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ilustracje z podręcznika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4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62. Podsumowanie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4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63. Sprawdzenie wiadomości</w:t>
            </w:r>
          </w:p>
        </w:tc>
        <w:tc>
          <w:tcPr>
            <w:tcW w:w="2835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811269" w:rsidRPr="00FB6CCC" w:rsidRDefault="00811269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45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64. Równowaga wewnętrzna organizmu – homeostaza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definicja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 utrzymaniu równowagi wewnętrznej organizmu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zdefiniowanie pojęcia </w:t>
            </w:r>
            <w:r w:rsidRPr="00FB6CCC">
              <w:rPr>
                <w:rFonts w:ascii="Humanst521EU" w:hAnsi="Humanst521EU"/>
                <w:i/>
                <w:sz w:val="17"/>
              </w:rPr>
              <w:t>homeostaza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związanych</w:t>
            </w:r>
            <w:r w:rsidR="00F800F8" w:rsidRPr="00FB6CCC">
              <w:rPr>
                <w:sz w:val="17"/>
              </w:rPr>
              <w:t xml:space="preserve">                               </w:t>
            </w:r>
            <w:r w:rsidRPr="00FB6CCC">
              <w:rPr>
                <w:sz w:val="17"/>
              </w:rPr>
              <w:t xml:space="preserve"> z homeostazą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 przedstawiających mechanizm termoregulacji </w:t>
            </w:r>
            <w:r w:rsidR="00F800F8" w:rsidRPr="00FB6CCC">
              <w:rPr>
                <w:sz w:val="17"/>
              </w:rPr>
              <w:t xml:space="preserve">                              </w:t>
            </w:r>
            <w:r w:rsidRPr="00FB6CCC">
              <w:rPr>
                <w:sz w:val="17"/>
              </w:rPr>
              <w:t>i mechanizm hormonalnej regulacji stężenia glukozy we krwi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:rsidTr="00811269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65. Choroba – zaburzenie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F800F8" w:rsidRPr="00FB6CCC">
              <w:rPr>
                <w:sz w:val="17"/>
              </w:rPr>
              <w:t xml:space="preserve">                                      </w:t>
            </w:r>
            <w:r w:rsidRPr="00FB6CCC">
              <w:rPr>
                <w:sz w:val="17"/>
              </w:rPr>
              <w:t xml:space="preserve"> z przyjmowaniem leków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>określenie czynników wpływających na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wskazanie dróg rozprzestrzeniania się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FB6CCC">
              <w:rPr>
                <w:sz w:val="17"/>
              </w:rPr>
              <w:t>omówienie zagrożeń związanych z przyjmowaniem leków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IV.2, IV.3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>wyszukiwanie wiadomości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>Stan zdrowia mieszkańców w mojej miejscowości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>wyszukiwanie informacji na podstawie danych z najbliższej przychodni, wydziału zdrowia itp.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>wyszukiwanie informacji na temat leków w ulotkach załączanych do leków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 xml:space="preserve">dyskusja na temat tego, dlaczego leki należy stosować zgodnie </w:t>
            </w:r>
            <w:r w:rsidR="00F800F8" w:rsidRPr="00FB6CCC">
              <w:rPr>
                <w:sz w:val="17"/>
              </w:rPr>
              <w:t xml:space="preserve">                                 </w:t>
            </w:r>
            <w:r w:rsidRPr="00FB6CCC">
              <w:rPr>
                <w:sz w:val="17"/>
              </w:rPr>
              <w:t>z zaleceniami lekarza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 tworzenia prezentacji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811269" w:rsidRPr="00FB6CCC" w:rsidTr="00811269">
        <w:trPr>
          <w:trHeight w:val="14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66. Uzależnienia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zagrożenie narkotykami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związanych </w:t>
            </w:r>
            <w:r w:rsidR="00F800F8" w:rsidRPr="00FB6CCC">
              <w:rPr>
                <w:sz w:val="17"/>
              </w:rPr>
              <w:t xml:space="preserve">                                </w:t>
            </w:r>
            <w:r w:rsidRPr="00FB6CCC">
              <w:rPr>
                <w:sz w:val="17"/>
              </w:rPr>
              <w:t>z używkami zagrożeń dla zdrowia i życia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FB6CCC">
              <w:rPr>
                <w:sz w:val="17"/>
              </w:rPr>
              <w:t>III.7.5, III.9.6,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0" w:firstLine="0"/>
              <w:rPr>
                <w:sz w:val="17"/>
              </w:rPr>
            </w:pPr>
            <w:r>
              <w:rPr>
                <w:sz w:val="17"/>
              </w:rPr>
              <w:t>IV.4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 panelowa na temat używek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9" w:line="237" w:lineRule="auto"/>
              <w:ind w:right="422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</w:t>
            </w:r>
            <w:r w:rsidRPr="00FB6CCC">
              <w:rPr>
                <w:spacing w:val="-4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Epitafium dla narkomana</w:t>
            </w:r>
          </w:p>
        </w:tc>
      </w:tr>
      <w:tr w:rsidR="00811269" w:rsidRPr="00FB6CCC" w:rsidTr="00697D48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67. Podsumowanie i sprawdzenie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811269" w:rsidRPr="00FB6CCC" w:rsidRDefault="00811269"/>
    <w:sectPr w:rsidR="00811269" w:rsidRPr="00FB6CC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 w15:restartNumberingAfterBreak="0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 w15:restartNumberingAfterBreak="0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 w15:restartNumberingAfterBreak="0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 w15:restartNumberingAfterBreak="0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 w15:restartNumberingAfterBreak="0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 w15:restartNumberingAfterBreak="0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 w15:restartNumberingAfterBreak="0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 w15:restartNumberingAfterBreak="0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 w15:restartNumberingAfterBreak="0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 w15:restartNumberingAfterBreak="0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 w15:restartNumberingAfterBreak="0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 w15:restartNumberingAfterBreak="0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 w15:restartNumberingAfterBreak="0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 w15:restartNumberingAfterBreak="0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 w15:restartNumberingAfterBreak="0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 w15:restartNumberingAfterBreak="0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 w15:restartNumberingAfterBreak="0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 w15:restartNumberingAfterBreak="0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 w15:restartNumberingAfterBreak="0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 w15:restartNumberingAfterBreak="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 w15:restartNumberingAfterBreak="0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 w15:restartNumberingAfterBreak="0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 w15:restartNumberingAfterBreak="0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 w15:restartNumberingAfterBreak="0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 w15:restartNumberingAfterBreak="0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 w15:restartNumberingAfterBreak="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 w15:restartNumberingAfterBreak="0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 w15:restartNumberingAfterBreak="0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 w15:restartNumberingAfterBreak="0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 w15:restartNumberingAfterBreak="0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 w15:restartNumberingAfterBreak="0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 w15:restartNumberingAfterBreak="0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 w15:restartNumberingAfterBreak="0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 w15:restartNumberingAfterBreak="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 w15:restartNumberingAfterBreak="0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 w15:restartNumberingAfterBreak="0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 w15:restartNumberingAfterBreak="0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 w15:restartNumberingAfterBreak="0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 w15:restartNumberingAfterBreak="0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 w15:restartNumberingAfterBreak="0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 w15:restartNumberingAfterBreak="0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 w15:restartNumberingAfterBreak="0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 w15:restartNumberingAfterBreak="0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 w15:restartNumberingAfterBreak="0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 w15:restartNumberingAfterBreak="0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 w15:restartNumberingAfterBreak="0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 w15:restartNumberingAfterBreak="0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 w15:restartNumberingAfterBreak="0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 w15:restartNumberingAfterBreak="0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 w15:restartNumberingAfterBreak="0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 w15:restartNumberingAfterBreak="0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 w15:restartNumberingAfterBreak="0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 w15:restartNumberingAfterBreak="0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 w15:restartNumberingAfterBreak="0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 w15:restartNumberingAfterBreak="0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 w15:restartNumberingAfterBreak="0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 w15:restartNumberingAfterBreak="0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 w15:restartNumberingAfterBreak="0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 w15:restartNumberingAfterBreak="0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 w15:restartNumberingAfterBreak="0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 w15:restartNumberingAfterBreak="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 w15:restartNumberingAfterBreak="0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 w15:restartNumberingAfterBreak="0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 w15:restartNumberingAfterBreak="0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 w15:restartNumberingAfterBreak="0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 w15:restartNumberingAfterBreak="0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 w15:restartNumberingAfterBreak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 w15:restartNumberingAfterBreak="0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 w15:restartNumberingAfterBreak="0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 w15:restartNumberingAfterBreak="0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 w15:restartNumberingAfterBreak="0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 w15:restartNumberingAfterBreak="0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 w15:restartNumberingAfterBreak="0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 w15:restartNumberingAfterBreak="0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 w15:restartNumberingAfterBreak="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 w15:restartNumberingAfterBreak="0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 w15:restartNumberingAfterBreak="0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 w15:restartNumberingAfterBreak="0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 w15:restartNumberingAfterBreak="0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 w15:restartNumberingAfterBreak="0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 w15:restartNumberingAfterBreak="0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 w15:restartNumberingAfterBreak="0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 w15:restartNumberingAfterBreak="0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 w15:restartNumberingAfterBreak="0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 w15:restartNumberingAfterBreak="0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 w15:restartNumberingAfterBreak="0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 w15:restartNumberingAfterBreak="0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 w15:restartNumberingAfterBreak="0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 w15:restartNumberingAfterBreak="0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 w15:restartNumberingAfterBreak="0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 w15:restartNumberingAfterBreak="0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 w15:restartNumberingAfterBreak="0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 w15:restartNumberingAfterBreak="0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 w15:restartNumberingAfterBreak="0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 w15:restartNumberingAfterBreak="0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 w15:restartNumberingAfterBreak="0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 w15:restartNumberingAfterBreak="0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 w15:restartNumberingAfterBreak="0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 w15:restartNumberingAfterBreak="0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 w15:restartNumberingAfterBreak="0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 w15:restartNumberingAfterBreak="0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 w15:restartNumberingAfterBreak="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 w15:restartNumberingAfterBreak="0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 w15:restartNumberingAfterBreak="0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 w15:restartNumberingAfterBreak="0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 w15:restartNumberingAfterBreak="0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 w15:restartNumberingAfterBreak="0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 w15:restartNumberingAfterBreak="0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 w15:restartNumberingAfterBreak="0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 w15:restartNumberingAfterBreak="0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 w15:restartNumberingAfterBreak="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 w15:restartNumberingAfterBreak="0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 w15:restartNumberingAfterBreak="0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 w15:restartNumberingAfterBreak="0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 w15:restartNumberingAfterBreak="0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 w15:restartNumberingAfterBreak="0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 w15:restartNumberingAfterBreak="0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 w15:restartNumberingAfterBreak="0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 w15:restartNumberingAfterBreak="0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 w15:restartNumberingAfterBreak="0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 w15:restartNumberingAfterBreak="0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 w15:restartNumberingAfterBreak="0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 w15:restartNumberingAfterBreak="0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 w15:restartNumberingAfterBreak="0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 w15:restartNumberingAfterBreak="0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 w15:restartNumberingAfterBreak="0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 w15:restartNumberingAfterBreak="0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 w15:restartNumberingAfterBreak="0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 w15:restartNumberingAfterBreak="0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 w15:restartNumberingAfterBreak="0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 w15:restartNumberingAfterBreak="0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 w15:restartNumberingAfterBreak="0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 w15:restartNumberingAfterBreak="0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6"/>
    <w:rsid w:val="00235645"/>
    <w:rsid w:val="00450F4F"/>
    <w:rsid w:val="00684B3E"/>
    <w:rsid w:val="00697D48"/>
    <w:rsid w:val="00783AED"/>
    <w:rsid w:val="00811269"/>
    <w:rsid w:val="009E5206"/>
    <w:rsid w:val="009F324A"/>
    <w:rsid w:val="00B04861"/>
    <w:rsid w:val="00C107F6"/>
    <w:rsid w:val="00C331E1"/>
    <w:rsid w:val="00F800F8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B023-5128-4184-B507-6ACC5E0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BCFC-18FC-4244-BDC7-061B8B7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5564</Words>
  <Characters>33388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Dorota Dąbrowska-Mróz</cp:lastModifiedBy>
  <cp:revision>7</cp:revision>
  <dcterms:created xsi:type="dcterms:W3CDTF">2017-08-25T10:37:00Z</dcterms:created>
  <dcterms:modified xsi:type="dcterms:W3CDTF">2017-08-25T11:02:00Z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