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73E4" w14:textId="19D95C36" w:rsidR="00AE7376" w:rsidRPr="00AE7376" w:rsidRDefault="00AE7376" w:rsidP="00AE737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E7376">
        <w:rPr>
          <w:rFonts w:ascii="Times New Roman" w:hAnsi="Times New Roman" w:cs="Times New Roman"/>
          <w:b/>
          <w:bCs/>
          <w:sz w:val="30"/>
          <w:szCs w:val="30"/>
        </w:rPr>
        <w:t>Uzależnienie od komputera i Internetu – kiedy podejrzewać, jak postępować?</w:t>
      </w:r>
    </w:p>
    <w:p w14:paraId="56A3AD05" w14:textId="77777777" w:rsidR="00AE7376" w:rsidRPr="00AE7376" w:rsidRDefault="00AE7376" w:rsidP="00AE7376">
      <w:p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Wielu rodziców niepokoi się nadmiernym używaniem komputera i Internetu przez ich dzieci. Widzą problem, ale nie wiedzą jak go zdefiniować i mają trudności w adekwatnym radzeniu sobie z takich sytuacjach. Często podejmowane działania są konfliktogenne i nieefektywne, tym bardziej warto je oprzeć na współczesnej wiedzy, a czasami też na specjalistycznej pomocy. Sygnały ostrzegawcze uzależnienia od komputera i Internetu </w:t>
      </w:r>
    </w:p>
    <w:p w14:paraId="603185B0" w14:textId="77777777" w:rsidR="00AE7376" w:rsidRPr="00AE7376" w:rsidRDefault="00AE7376" w:rsidP="00AE7376">
      <w:p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W jakich sytuacjach można podejrzewać, że zaistniało uzależnienie od komputera i Internetu? Poniżej wymieniono najważniejsze kryteria: </w:t>
      </w:r>
    </w:p>
    <w:p w14:paraId="1B82AB03" w14:textId="0E868633" w:rsidR="00AE7376" w:rsidRPr="00AE7376" w:rsidRDefault="00AE7376" w:rsidP="00AE73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dziecko spędza przy komputerze/Internecie kilka godzin dziennie, z tego powodu wagaruje i/lub ma gorsze wyniki w nauce, </w:t>
      </w:r>
    </w:p>
    <w:p w14:paraId="7EE74C61" w14:textId="3134A4FB" w:rsidR="00AE7376" w:rsidRPr="00AE7376" w:rsidRDefault="00AE7376" w:rsidP="00AE73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gdy coś lub ktoś mu przeszkadza w kontynuowaniu tych </w:t>
      </w:r>
      <w:proofErr w:type="spellStart"/>
      <w:r w:rsidRPr="00AE737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E7376">
        <w:rPr>
          <w:rFonts w:ascii="Times New Roman" w:hAnsi="Times New Roman" w:cs="Times New Roman"/>
          <w:sz w:val="24"/>
          <w:szCs w:val="24"/>
        </w:rPr>
        <w:t xml:space="preserve"> – staje się konfliktowe, wyraża rozdrażnienie, złość lub agresję,  kłamie ukrywając rzeczywisty czas spędzony przy komputerze, zamyka drzwi, nie pozwala się kontrolować, przekracza czas zaplanowanej aktywności przy komputerze/Internecie,  w związku z nadmierną aktywnością w omawianym zakresie dziecko może być zmęczone, apatyczne, może nieadekwatnie przybierać na wadze lub mogą się u niego rozwijać wady postawy i wzroku i inne problemy zdrowotne. </w:t>
      </w:r>
    </w:p>
    <w:p w14:paraId="0A6A3195" w14:textId="77777777" w:rsidR="00AE7376" w:rsidRPr="00AE7376" w:rsidRDefault="00AE7376" w:rsidP="00AE7376">
      <w:p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Nasuwa się pytanie dlaczego tak wielu młodych ludzi „wsiąka i znika” w sieci, dlaczego jest to dla wielu tak atrakcyjne? Odpowiedź może być szeroka i złożona. Należy uwzględniać istnienie u młodej osoby na przykład niskiego poczucia własnej wartości i niskiej samooceny, przy słabych umiejętnościach społecznych lub wręcz – ich braku. Dzieci i młodzież o wyższym od przeciętnego poziomie neurotyzmu oraz o większej skali dylematów tożsamościowych, odnajdują w Internecie „swoją niszę”. Zagrożone też są dzieci, których potrzeby emocjonalne nie są zaspokajane w środowisku rodzinnym lub też te młode osoby, które tych potrzeb nie potrafią identyfikować/wyrażać. Mogą one prezentować sposób tworzenia więzi o charakterze unikającym (np. unikanie nawiązywanie relacji w realności z obawy przed niepowodzeniami). Również wczesny wiek inicjacji komputerowej (w wieku kilku lat) wzmaga zagrożenie uzależnieniem od komputera i Internetu. Dorośli mający inne wzorce i sposób spędzania czasu są przez to mniej podatni na to uzależnienie. W indywidualnych sytuacjach pod problemem uzależnienia od komputera i Internetu ukryty bywa głębszy problem tworzącej się nieprawidłowo osobowości młodego człowieka. Dlaczego tak trudno reagować na uzależnienie od komputera czy Internetu? </w:t>
      </w:r>
    </w:p>
    <w:p w14:paraId="26FCDCD9" w14:textId="77777777" w:rsidR="00AE7376" w:rsidRPr="00AE7376" w:rsidRDefault="00AE7376" w:rsidP="00AE7376">
      <w:p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Podobnie jak w przypadku innych uzależnień rodzicom może towarzyszyć pewien zespół cech z obszaru tzw. współuzależnienia lub pewna bezradność „pierwotna lub wtórna” w odpowiedzi na trudną sytuację. Rodzic kierując się miłością chce przejąć kontrolę nad dzieckiem, uchronić przed konsekwencjami niekorzystnych </w:t>
      </w:r>
      <w:proofErr w:type="spellStart"/>
      <w:r w:rsidRPr="00AE737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E7376">
        <w:rPr>
          <w:rFonts w:ascii="Times New Roman" w:hAnsi="Times New Roman" w:cs="Times New Roman"/>
          <w:sz w:val="24"/>
          <w:szCs w:val="24"/>
        </w:rPr>
        <w:t xml:space="preserve">, np. dziecko uzyskuje nauczanie indywidualne. Rodzice często zamartwiają się i mają trudności z wyznaczeniem granic, gubią się w swoich decyzjach. Rodzice samotni i/lub zapracowani stoją przed podwójnym ciężarem często pojawiającego się poczucia winy, przez co wyręczają swoje dzieci i nieświadomie podtrzymują destrukcyjne wzorce. Wstydzą się powiedzieć komuś o problemach jakie ich nurtują. Młody człowiek często chętnie korzysta z takich postaw, na przykład manipulując, wchodząc w rolę ofiary czy wykorzystując nieporozumienia między rodzicami. </w:t>
      </w:r>
    </w:p>
    <w:p w14:paraId="4DB141C1" w14:textId="77777777" w:rsidR="00AE7376" w:rsidRPr="00AE7376" w:rsidRDefault="00AE7376" w:rsidP="00AE737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3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Jak sobie radzić – wskazówki dla rodziców </w:t>
      </w:r>
    </w:p>
    <w:p w14:paraId="2434698C" w14:textId="77777777" w:rsidR="00AE7376" w:rsidRPr="00AE7376" w:rsidRDefault="00AE7376" w:rsidP="00AE7376">
      <w:p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Gdy zauważysz u swojego dziecka powyższe niepokojące sygnały spróbuj wdrożyć konsekwentne i przemyślane działania: </w:t>
      </w:r>
    </w:p>
    <w:p w14:paraId="6A65848C" w14:textId="77777777" w:rsid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podejmij otwarte i szczere rozmowy z dzieckiem (próbuj nie oceniać dziecka i mu nie przerywać, skup się na zbadaniu jego rzeczywistych motywacji i trudności),  </w:t>
      </w:r>
    </w:p>
    <w:p w14:paraId="766831CC" w14:textId="77777777" w:rsid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ustal jasne granice i konsekwentnie ich przestrzegaj, próbuj spokojnie egzekwować ich przestrzegania przez dziecko,  </w:t>
      </w:r>
    </w:p>
    <w:p w14:paraId="62892958" w14:textId="77777777" w:rsid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ustal obowiązki, które dziecko ma realizować jako wkład w życie rodzinne, </w:t>
      </w:r>
    </w:p>
    <w:p w14:paraId="0D11FD27" w14:textId="77777777" w:rsid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unikaj przyznawaniu mu „specjalnych przywilejów” (np. wyręczanie w zakresie tych obowiązków), </w:t>
      </w:r>
    </w:p>
    <w:p w14:paraId="016F3878" w14:textId="77777777" w:rsid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lastRenderedPageBreak/>
        <w:t xml:space="preserve"> zaproponuj dziecku alternatywne i korzystniejsze sposoby zaspokajania jego potrzeb oraz rozwoju jego zainteresowań i aktywności,  </w:t>
      </w:r>
    </w:p>
    <w:p w14:paraId="06787F1F" w14:textId="77777777" w:rsid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zadbaj o wspólne i aktywne spędzanie czasu,  </w:t>
      </w:r>
    </w:p>
    <w:p w14:paraId="51C62229" w14:textId="77777777" w:rsid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staraj się nie obwiniać dziecka za rzeczy, na które nie ma wpływu,  </w:t>
      </w:r>
    </w:p>
    <w:p w14:paraId="1C0F1A3D" w14:textId="77777777" w:rsid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ustal znaczenie i rolę mediów elektronicznych oraz sposoby korzystania z nich przez członków rodziny,  </w:t>
      </w:r>
    </w:p>
    <w:p w14:paraId="09C1F0EF" w14:textId="39195643" w:rsidR="00AE7376" w:rsidRPr="00AE7376" w:rsidRDefault="00AE7376" w:rsidP="00AE73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 xml:space="preserve">zapewnij dziecku modelowanie innych form spędzania czasu, budowania relacji oraz osiągania satysfakcji. </w:t>
      </w:r>
    </w:p>
    <w:p w14:paraId="144830E3" w14:textId="0A6E5E18" w:rsidR="008F6469" w:rsidRPr="00AE7376" w:rsidRDefault="00AE7376" w:rsidP="00AE7376">
      <w:pPr>
        <w:jc w:val="both"/>
        <w:rPr>
          <w:rFonts w:ascii="Times New Roman" w:hAnsi="Times New Roman" w:cs="Times New Roman"/>
          <w:sz w:val="24"/>
          <w:szCs w:val="24"/>
        </w:rPr>
      </w:pPr>
      <w:r w:rsidRPr="00AE7376">
        <w:rPr>
          <w:rFonts w:ascii="Times New Roman" w:hAnsi="Times New Roman" w:cs="Times New Roman"/>
          <w:sz w:val="24"/>
          <w:szCs w:val="24"/>
        </w:rPr>
        <w:t>W sytuacji kiedy te sposoby nie są skuteczne, a utrzymuje się uzasadniony niepokój, wówczas (w myśl zasady, iż zaniechanie przynosi więcej szkód) warto skorzystać z profesjonalnej pomocy specjalisty terapii uzależnień, psychiatry dziecięcego lub innych fachowców mogących wspomóc i uzupełnić działania rodzicielskie – poprzez profesjonalną identyfikację problemu, psychoedukację, psychoterapię indywidualną lub grupową, konsultacje rodzinne lub warsztaty umiejętności (zarówno dla młodego człowieka jak i dla rodziny). Trzeba pamiętać, że brak efektywności rozwiązywania omawianych problemów (a czasami właśnie – brak leczenia) może powodować, że problem narasta i w skrajnej sytuacji może spowodować całkowite wycofanie się oraz zahamować rozwój młodego człowieka powodując zaburzenie wszystkich sfer życia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F6469" w:rsidRPr="00AE7376" w:rsidSect="00AE7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598F"/>
    <w:multiLevelType w:val="hybridMultilevel"/>
    <w:tmpl w:val="2318D64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DDF62DE"/>
    <w:multiLevelType w:val="hybridMultilevel"/>
    <w:tmpl w:val="68CAAE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81"/>
    <w:rsid w:val="00877281"/>
    <w:rsid w:val="008F6469"/>
    <w:rsid w:val="00A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36F3"/>
  <w15:chartTrackingRefBased/>
  <w15:docId w15:val="{B14F972E-7F1F-4BB9-99B7-A1405236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2020-04-15T12:34:00Z</dcterms:created>
  <dcterms:modified xsi:type="dcterms:W3CDTF">2020-04-15T12:34:00Z</dcterms:modified>
</cp:coreProperties>
</file>