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EB" w:rsidRDefault="001D28EC">
      <w:r>
        <w:t>11.05.2020r</w:t>
      </w:r>
    </w:p>
    <w:p w:rsidR="001D28EC" w:rsidRDefault="001D28EC">
      <w:r>
        <w:t xml:space="preserve">KLASA V: Tworzę przez cały rok. </w:t>
      </w:r>
    </w:p>
    <w:p w:rsidR="001D28EC" w:rsidRPr="004B5F61" w:rsidRDefault="001D28EC" w:rsidP="001D28EC">
      <w:pPr>
        <w:pStyle w:val="Akapitzlist"/>
        <w:numPr>
          <w:ilvl w:val="0"/>
          <w:numId w:val="4"/>
        </w:numPr>
        <w:rPr>
          <w:rFonts w:ascii="Arial" w:hAnsi="Arial" w:cs="Arial"/>
          <w:sz w:val="20"/>
        </w:rPr>
      </w:pPr>
      <w:r w:rsidRPr="004B5F61">
        <w:rPr>
          <w:rFonts w:ascii="Arial" w:hAnsi="Arial" w:cs="Arial"/>
          <w:sz w:val="20"/>
        </w:rPr>
        <w:t>Kaligrafia – jedna z najmłodszych technik graficznych. Wykonuje się ją na sztywnej i twardej tekturze. Na nią przykleja się kawałki płótna, tektury falistej, karbowanego papieru, koronkę, patyczki, piasek, ziarenka zbóż itp. Po przyklejeniu ich do podłoża na powierzchnię nakłada się farbę plakatową, a następnie przykłada się kartkę papieru i mocno dociska. Odciśnięty obraz na białej kartce tworzy gotową grafikę.</w:t>
      </w:r>
    </w:p>
    <w:p w:rsidR="001D28EC" w:rsidRPr="001D28EC" w:rsidRDefault="001D28EC" w:rsidP="001D28EC">
      <w:pPr>
        <w:pStyle w:val="Akapitzlist"/>
        <w:numPr>
          <w:ilvl w:val="0"/>
          <w:numId w:val="4"/>
        </w:numPr>
        <w:rPr>
          <w:rFonts w:ascii="Arial" w:hAnsi="Arial" w:cs="Arial"/>
          <w:sz w:val="20"/>
        </w:rPr>
      </w:pPr>
      <w:r w:rsidRPr="004B5F61">
        <w:rPr>
          <w:rFonts w:ascii="Arial" w:hAnsi="Arial" w:cs="Arial"/>
          <w:sz w:val="20"/>
        </w:rPr>
        <w:t>Zadanie</w:t>
      </w:r>
      <w:r>
        <w:rPr>
          <w:rFonts w:ascii="Arial" w:hAnsi="Arial" w:cs="Arial"/>
          <w:sz w:val="20"/>
        </w:rPr>
        <w:t xml:space="preserve"> dla chętnych</w:t>
      </w:r>
      <w:r w:rsidRPr="004B5F61">
        <w:rPr>
          <w:rFonts w:ascii="Arial" w:hAnsi="Arial" w:cs="Arial"/>
          <w:sz w:val="20"/>
        </w:rPr>
        <w:t>: Wykonaj pracę w stylu kaligra</w:t>
      </w:r>
      <w:r>
        <w:rPr>
          <w:rFonts w:ascii="Arial" w:hAnsi="Arial" w:cs="Arial"/>
          <w:sz w:val="20"/>
        </w:rPr>
        <w:t>fii o tematyce Niezwykły las.</w:t>
      </w:r>
    </w:p>
    <w:p w:rsidR="001D28EC" w:rsidRDefault="001D28EC">
      <w:r>
        <w:t xml:space="preserve">KLASA VI: Secesja. </w:t>
      </w:r>
    </w:p>
    <w:p w:rsidR="001D28EC" w:rsidRDefault="001D28EC" w:rsidP="001D28EC">
      <w:pPr>
        <w:pStyle w:val="Akapitzlist"/>
        <w:numPr>
          <w:ilvl w:val="0"/>
          <w:numId w:val="5"/>
        </w:numPr>
      </w:pPr>
      <w:r>
        <w:t xml:space="preserve">Wejdź na stronę </w:t>
      </w:r>
      <w:hyperlink r:id="rId5" w:history="1">
        <w:r>
          <w:rPr>
            <w:rStyle w:val="Hipercze"/>
          </w:rPr>
          <w:t>http://www.zsplast.gdynia.pl/historia_sztuki/prezentacje/Secesja.pdf</w:t>
        </w:r>
      </w:hyperlink>
      <w:r>
        <w:t xml:space="preserve"> </w:t>
      </w:r>
      <w:r w:rsidR="00236757">
        <w:t>i zapoznaj się z zamieszczoną tam prezentacją.</w:t>
      </w:r>
      <w:bookmarkStart w:id="0" w:name="_GoBack"/>
      <w:bookmarkEnd w:id="0"/>
    </w:p>
    <w:p w:rsidR="001D28EC" w:rsidRDefault="001D28EC">
      <w:r>
        <w:t>KLASA VII: Analiza dzieł sztuki.</w:t>
      </w:r>
    </w:p>
    <w:p w:rsidR="001D28EC" w:rsidRDefault="001D28EC" w:rsidP="001D28EC">
      <w:pPr>
        <w:pStyle w:val="Akapitzlist"/>
        <w:numPr>
          <w:ilvl w:val="0"/>
          <w:numId w:val="2"/>
        </w:numPr>
      </w:pPr>
      <w:r>
        <w:t>Przypomnienie używanych środków plastycznych</w:t>
      </w:r>
      <w:r>
        <w:t xml:space="preserve"> (podręcznik strona 52,53):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>Technika wykonania i materiał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>Faktura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>Kształt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>Proporcja i skala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>Barwa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>Kompozycja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>Perspektywa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 xml:space="preserve">Światłocień 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 xml:space="preserve">Plama barwna </w:t>
      </w:r>
    </w:p>
    <w:p w:rsidR="001D28EC" w:rsidRDefault="001D28EC" w:rsidP="001D28EC">
      <w:pPr>
        <w:pStyle w:val="Akapitzlist"/>
        <w:numPr>
          <w:ilvl w:val="0"/>
          <w:numId w:val="3"/>
        </w:numPr>
      </w:pPr>
      <w:r>
        <w:t>Linia</w:t>
      </w:r>
    </w:p>
    <w:p w:rsidR="001D28EC" w:rsidRDefault="001D28EC" w:rsidP="001D28EC">
      <w:pPr>
        <w:pStyle w:val="Akapitzlist"/>
        <w:numPr>
          <w:ilvl w:val="0"/>
          <w:numId w:val="2"/>
        </w:numPr>
      </w:pPr>
      <w:r>
        <w:t>Zadanie obowiązkowe do 25.05.2020r.: Stwórz krótką notatkę dotyczącą jednego, wybranego przez Ciebie środka plastycznego (spośród wymienionych wcześniej, dostępnych od strony 54 do strony 63).</w:t>
      </w:r>
    </w:p>
    <w:sectPr w:rsidR="001D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1E4A"/>
    <w:multiLevelType w:val="hybridMultilevel"/>
    <w:tmpl w:val="27C86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8FD"/>
    <w:multiLevelType w:val="hybridMultilevel"/>
    <w:tmpl w:val="EA32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72680"/>
    <w:multiLevelType w:val="hybridMultilevel"/>
    <w:tmpl w:val="67385CA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ED75E5F"/>
    <w:multiLevelType w:val="hybridMultilevel"/>
    <w:tmpl w:val="43127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87352"/>
    <w:multiLevelType w:val="hybridMultilevel"/>
    <w:tmpl w:val="75223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EC"/>
    <w:rsid w:val="001D28EC"/>
    <w:rsid w:val="00236757"/>
    <w:rsid w:val="009C7028"/>
    <w:rsid w:val="00C05BA7"/>
    <w:rsid w:val="00F3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AED0"/>
  <w15:chartTrackingRefBased/>
  <w15:docId w15:val="{6790952B-7D01-4903-A81A-15889A0C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E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D2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last.gdynia.pl/historia_sztuki/prezentacje/Seces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2020-05-10T11:46:00Z</dcterms:created>
  <dcterms:modified xsi:type="dcterms:W3CDTF">2020-05-10T12:05:00Z</dcterms:modified>
</cp:coreProperties>
</file>