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DC3" w:rsidRDefault="006C2DC3" w:rsidP="006C2DC3">
      <w:pPr>
        <w:jc w:val="center"/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>EDUKACJA DLA BEZPIECZE</w:t>
      </w:r>
      <w:r>
        <w:rPr>
          <w:sz w:val="28"/>
          <w:szCs w:val="28"/>
        </w:rPr>
        <w:t>Ń</w:t>
      </w:r>
      <w:r>
        <w:rPr>
          <w:rFonts w:ascii="Algerian" w:hAnsi="Algerian"/>
          <w:sz w:val="28"/>
          <w:szCs w:val="28"/>
        </w:rPr>
        <w:t>STWA 15.05.2020</w:t>
      </w:r>
    </w:p>
    <w:p w:rsidR="006C2DC3" w:rsidRDefault="006C2DC3" w:rsidP="006C2DC3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>
        <w:rPr>
          <w:rFonts w:ascii="Times New Roman" w:hAnsi="Times New Roman" w:cs="Times New Roman"/>
          <w:sz w:val="24"/>
          <w:szCs w:val="24"/>
          <w:u w:val="single"/>
        </w:rPr>
        <w:t>Inne groźne przypadki cz. II</w:t>
      </w:r>
    </w:p>
    <w:p w:rsidR="006C2DC3" w:rsidRDefault="006C2DC3" w:rsidP="006C2DC3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tydzień na platformie porozmawiamy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sym w:font="Wingdings" w:char="004A"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(29.05.2020 godzina 13.00)</w:t>
      </w:r>
    </w:p>
    <w:p w:rsidR="006C2DC3" w:rsidRDefault="006C2DC3" w:rsidP="006C2DC3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…. przeczytaj i przepisz lub wklej notatkę do zeszytu i odpowiedz na pytania. </w:t>
      </w:r>
    </w:p>
    <w:p w:rsidR="006C2DC3" w:rsidRDefault="006C2DC3" w:rsidP="006C2DC3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 ODSYŁACIE TEGO DO MNIE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sym w:font="Wingdings" w:char="004A"/>
      </w:r>
    </w:p>
    <w:p w:rsidR="006C2DC3" w:rsidRPr="000B6840" w:rsidRDefault="006C2DC3" w:rsidP="006C2DC3">
      <w:pPr>
        <w:pStyle w:val="Akapitzlist"/>
        <w:numPr>
          <w:ilvl w:val="0"/>
          <w:numId w:val="1"/>
        </w:num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B68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Utknięcie niewielkiego ciała obcego w organizmie:</w:t>
      </w:r>
    </w:p>
    <w:p w:rsidR="006C2DC3" w:rsidRPr="006C2DC3" w:rsidRDefault="006C2DC3" w:rsidP="006C2DC3">
      <w:pPr>
        <w:spacing w:before="0" w:beforeAutospacing="0" w:after="0" w:afterAutospacing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C2DC3" w:rsidRPr="000B6840" w:rsidRDefault="006C2DC3" w:rsidP="006C2DC3">
      <w:pPr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0B684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 oku</w:t>
      </w:r>
      <w:r w:rsidRPr="000B6840">
        <w:rPr>
          <w:rFonts w:ascii="Times New Roman" w:hAnsi="Times New Roman" w:cs="Times New Roman"/>
          <w:sz w:val="24"/>
          <w:szCs w:val="24"/>
          <w:lang w:eastAsia="pl-PL"/>
        </w:rPr>
        <w:t xml:space="preserve"> - nie zaciskać powiek, zamiast tego odchylić najpierw</w:t>
      </w:r>
    </w:p>
    <w:p w:rsidR="006C2DC3" w:rsidRPr="000B6840" w:rsidRDefault="006C2DC3" w:rsidP="006C2DC3">
      <w:pPr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0B6840">
        <w:rPr>
          <w:rFonts w:ascii="Times New Roman" w:hAnsi="Times New Roman" w:cs="Times New Roman"/>
          <w:sz w:val="24"/>
          <w:szCs w:val="24"/>
          <w:lang w:eastAsia="pl-PL"/>
        </w:rPr>
        <w:t>górną, a później dolną powiekę i spróbować usunąć obce ciało za pomocą</w:t>
      </w:r>
    </w:p>
    <w:p w:rsidR="006C2DC3" w:rsidRPr="000B6840" w:rsidRDefault="006C2DC3" w:rsidP="006C2DC3">
      <w:pPr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0B6840">
        <w:rPr>
          <w:rFonts w:ascii="Times New Roman" w:hAnsi="Times New Roman" w:cs="Times New Roman"/>
          <w:sz w:val="24"/>
          <w:szCs w:val="24"/>
          <w:lang w:eastAsia="pl-PL"/>
        </w:rPr>
        <w:t xml:space="preserve">narożnika czystej chusteczki lub ścierki, ewentualnie jeżeli mamy dostęp do wody  wypłukać za pomocą wody. W przypadku wbicia się ciała obcego w oko, zasłonić oko </w:t>
      </w:r>
      <w:r w:rsidR="000B6840">
        <w:rPr>
          <w:rFonts w:ascii="Times New Roman" w:hAnsi="Times New Roman" w:cs="Times New Roman"/>
          <w:sz w:val="24"/>
          <w:szCs w:val="24"/>
          <w:lang w:eastAsia="pl-PL"/>
        </w:rPr>
        <w:t>gazą</w:t>
      </w:r>
    </w:p>
    <w:p w:rsidR="006C2DC3" w:rsidRPr="000B6840" w:rsidRDefault="006C2DC3" w:rsidP="006C2DC3">
      <w:pPr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0B684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 nosie</w:t>
      </w:r>
      <w:r w:rsidRPr="000B6840">
        <w:rPr>
          <w:rFonts w:ascii="Times New Roman" w:hAnsi="Times New Roman" w:cs="Times New Roman"/>
          <w:sz w:val="24"/>
          <w:szCs w:val="24"/>
          <w:lang w:eastAsia="pl-PL"/>
        </w:rPr>
        <w:t xml:space="preserve"> - jeżeli ciało utkwiło w przewodzie nosowym, najlepiej jest spróbować po prostu je wydmuchać, w przeciwnym razie skorzystać z pomocy medycznej.</w:t>
      </w:r>
    </w:p>
    <w:p w:rsidR="000B6840" w:rsidRDefault="006C2DC3" w:rsidP="006C2DC3">
      <w:pPr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0B684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 uchu</w:t>
      </w:r>
      <w:r w:rsidRPr="000B6840">
        <w:rPr>
          <w:rFonts w:ascii="Times New Roman" w:hAnsi="Times New Roman" w:cs="Times New Roman"/>
          <w:sz w:val="24"/>
          <w:szCs w:val="24"/>
          <w:lang w:eastAsia="pl-PL"/>
        </w:rPr>
        <w:t xml:space="preserve"> - małe owady należy przepłukać letnią wodą</w:t>
      </w:r>
    </w:p>
    <w:p w:rsidR="000B6840" w:rsidRDefault="006C2DC3" w:rsidP="006C2DC3">
      <w:pPr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0B684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 przełyku</w:t>
      </w:r>
      <w:r w:rsidRPr="000B6840">
        <w:rPr>
          <w:rFonts w:ascii="Times New Roman" w:hAnsi="Times New Roman" w:cs="Times New Roman"/>
          <w:sz w:val="24"/>
          <w:szCs w:val="24"/>
          <w:lang w:eastAsia="pl-PL"/>
        </w:rPr>
        <w:t xml:space="preserve"> - doprowadzić do wymiotów</w:t>
      </w:r>
    </w:p>
    <w:p w:rsidR="006C2DC3" w:rsidRPr="000B6840" w:rsidRDefault="006C2DC3" w:rsidP="006C2DC3">
      <w:pPr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0B6840">
        <w:rPr>
          <w:rFonts w:ascii="Times New Roman" w:hAnsi="Times New Roman" w:cs="Times New Roman"/>
          <w:b/>
          <w:sz w:val="24"/>
          <w:szCs w:val="24"/>
          <w:lang w:eastAsia="pl-PL"/>
        </w:rPr>
        <w:t>w skórze</w:t>
      </w:r>
      <w:r w:rsidRPr="000B6840">
        <w:rPr>
          <w:rFonts w:ascii="Times New Roman" w:hAnsi="Times New Roman" w:cs="Times New Roman"/>
          <w:sz w:val="24"/>
          <w:szCs w:val="24"/>
          <w:lang w:eastAsia="pl-PL"/>
        </w:rPr>
        <w:t xml:space="preserve"> - drobne materiały, jak na przykład drzazgi najlepiej wyciągać pęsetą, </w:t>
      </w:r>
    </w:p>
    <w:p w:rsidR="006C2DC3" w:rsidRDefault="006C2DC3" w:rsidP="006C2DC3">
      <w:pPr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0B6840">
        <w:rPr>
          <w:rFonts w:ascii="Times New Roman" w:hAnsi="Times New Roman" w:cs="Times New Roman"/>
          <w:sz w:val="24"/>
          <w:szCs w:val="24"/>
          <w:lang w:eastAsia="pl-PL"/>
        </w:rPr>
        <w:t xml:space="preserve">następnie lekko ucisnąć okolice rany, by wywołać krwawienie i przemyć ranę ciepłym strumieniem </w:t>
      </w:r>
      <w:r w:rsidR="000B6840">
        <w:rPr>
          <w:rFonts w:ascii="Times New Roman" w:hAnsi="Times New Roman" w:cs="Times New Roman"/>
          <w:sz w:val="24"/>
          <w:szCs w:val="24"/>
          <w:lang w:eastAsia="pl-PL"/>
        </w:rPr>
        <w:t>wody</w:t>
      </w:r>
    </w:p>
    <w:p w:rsidR="000B6840" w:rsidRDefault="000B6840" w:rsidP="006C2DC3">
      <w:pPr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B6840" w:rsidRPr="000B6840" w:rsidRDefault="00655C22" w:rsidP="006C2DC3">
      <w:pPr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W KAŻDYM Z TYCH PRZYPADKÓW, JEŻELI NIE OTRZYMACIE ZAMIERZONEGO REZULTATU UDAJECIE SIĘ PO POMOC LEKARSKĄ! </w:t>
      </w:r>
    </w:p>
    <w:p w:rsidR="006C2DC3" w:rsidRPr="006C2DC3" w:rsidRDefault="006C2DC3" w:rsidP="006C2DC3">
      <w:pPr>
        <w:spacing w:before="0" w:beforeAutospacing="0" w:after="0" w:afterAutospacing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C2DC3" w:rsidRPr="000B6840" w:rsidRDefault="006C2DC3" w:rsidP="006C2DC3">
      <w:pPr>
        <w:pStyle w:val="Akapitzlist"/>
        <w:numPr>
          <w:ilvl w:val="0"/>
          <w:numId w:val="1"/>
        </w:numPr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0B684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Ukąszenia i użądlenia</w:t>
      </w:r>
      <w:r w:rsidRPr="000B6840">
        <w:rPr>
          <w:rFonts w:ascii="Times New Roman" w:hAnsi="Times New Roman" w:cs="Times New Roman"/>
          <w:sz w:val="24"/>
          <w:szCs w:val="24"/>
          <w:lang w:eastAsia="pl-PL"/>
        </w:rPr>
        <w:t xml:space="preserve"> - ugryzieniom i użądleniom towarzyszą piekące bóle</w:t>
      </w:r>
    </w:p>
    <w:p w:rsidR="006C2DC3" w:rsidRPr="000B6840" w:rsidRDefault="006C2DC3" w:rsidP="006C2DC3">
      <w:pPr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0B6840">
        <w:rPr>
          <w:rFonts w:ascii="Times New Roman" w:hAnsi="Times New Roman" w:cs="Times New Roman"/>
          <w:sz w:val="24"/>
          <w:szCs w:val="24"/>
          <w:lang w:eastAsia="pl-PL"/>
        </w:rPr>
        <w:t>i niewielkie krwotoki powiązane z przebiciem powłoki skórnej oraz wsączaniem trucizny przez organizm. Ich skutki mogą być różne,</w:t>
      </w:r>
      <w:r w:rsidR="000B6840" w:rsidRPr="000B6840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0B6840">
        <w:rPr>
          <w:rFonts w:ascii="Times New Roman" w:hAnsi="Times New Roman" w:cs="Times New Roman"/>
          <w:sz w:val="24"/>
          <w:szCs w:val="24"/>
          <w:lang w:eastAsia="pl-PL"/>
        </w:rPr>
        <w:t>od mocnego bólu zranionej kończyny do konwulsji i padaczki prowadzących do śmierci. Pierwsza pomoc w przypadku</w:t>
      </w:r>
      <w:r w:rsidRPr="000B6840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ukąszenia</w:t>
      </w:r>
      <w:r w:rsidRPr="000B6840">
        <w:rPr>
          <w:rFonts w:ascii="Times New Roman" w:hAnsi="Times New Roman" w:cs="Times New Roman"/>
          <w:sz w:val="24"/>
          <w:szCs w:val="24"/>
          <w:lang w:eastAsia="pl-PL"/>
        </w:rPr>
        <w:t xml:space="preserve"> to założenie opatrunku osłaniającego, unieruchomienie kończyny, zapewnienie pomocy lekarskiej i niedopuszczenie do wystąpienia wstrząsów oraz podanie odpowiedniego antidotum. Użądlenia zwykle służą małym owadom do obrony niż ataku. Jednak są niebezpieczne w przypadku, gdy zadane zostaną w dużych ilościach, lub gdy ofiara jest nieprzytomna. W przypadku </w:t>
      </w:r>
      <w:r w:rsidRPr="000B6840">
        <w:rPr>
          <w:rFonts w:ascii="Times New Roman" w:hAnsi="Times New Roman" w:cs="Times New Roman"/>
          <w:b/>
          <w:sz w:val="24"/>
          <w:szCs w:val="24"/>
          <w:lang w:eastAsia="pl-PL"/>
        </w:rPr>
        <w:t>użądleń</w:t>
      </w:r>
      <w:r w:rsidRPr="000B6840">
        <w:rPr>
          <w:rFonts w:ascii="Times New Roman" w:hAnsi="Times New Roman" w:cs="Times New Roman"/>
          <w:sz w:val="24"/>
          <w:szCs w:val="24"/>
          <w:lang w:eastAsia="pl-PL"/>
        </w:rPr>
        <w:t xml:space="preserve"> należy ostrożnie usunąć w bite ciało żądło, zastosować  zimne okłady i w razie potrzeby zadbać o pomoc medyczną.</w:t>
      </w:r>
      <w:r w:rsidRPr="000B6840">
        <w:rPr>
          <w:rFonts w:ascii="Times New Roman" w:hAnsi="Times New Roman" w:cs="Times New Roman"/>
          <w:sz w:val="24"/>
          <w:szCs w:val="24"/>
          <w:lang w:eastAsia="pl-PL"/>
        </w:rPr>
        <w:br/>
      </w:r>
    </w:p>
    <w:p w:rsidR="006C2DC3" w:rsidRPr="000B6840" w:rsidRDefault="006C2DC3" w:rsidP="000B6840">
      <w:pPr>
        <w:pStyle w:val="Akapitzlist"/>
        <w:numPr>
          <w:ilvl w:val="0"/>
          <w:numId w:val="1"/>
        </w:numPr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0B684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Pogryzienia -</w:t>
      </w:r>
      <w:r w:rsidRPr="000B6840">
        <w:rPr>
          <w:rFonts w:ascii="Times New Roman" w:hAnsi="Times New Roman" w:cs="Times New Roman"/>
          <w:sz w:val="24"/>
          <w:szCs w:val="24"/>
          <w:lang w:eastAsia="pl-PL"/>
        </w:rPr>
        <w:t xml:space="preserve"> przemycie rany ciepłą wodą z mydłem, założenie odpowiedniego opatrunku, konsultacja medyczna. </w:t>
      </w:r>
    </w:p>
    <w:p w:rsidR="000B6840" w:rsidRPr="000B6840" w:rsidRDefault="000B6840" w:rsidP="000B6840">
      <w:pPr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6C2DC3" w:rsidRPr="000B6840" w:rsidRDefault="006C2DC3" w:rsidP="000B6840">
      <w:pPr>
        <w:pStyle w:val="Akapitzlist"/>
        <w:numPr>
          <w:ilvl w:val="0"/>
          <w:numId w:val="1"/>
        </w:numPr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0B684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Zatrucia </w:t>
      </w:r>
      <w:r w:rsidRPr="000B6840">
        <w:rPr>
          <w:rFonts w:ascii="Times New Roman" w:hAnsi="Times New Roman" w:cs="Times New Roman"/>
          <w:sz w:val="24"/>
          <w:szCs w:val="24"/>
          <w:lang w:eastAsia="pl-PL"/>
        </w:rPr>
        <w:t>- są zwykle skutkiem nieprzestrzegania zasad higieny, zwłaszcza niebezpieczne jest jedzenie surowego mięsa i</w:t>
      </w:r>
      <w:r w:rsidR="000B6840" w:rsidRPr="000B6840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0B6840">
        <w:rPr>
          <w:rFonts w:ascii="Times New Roman" w:hAnsi="Times New Roman" w:cs="Times New Roman"/>
          <w:sz w:val="24"/>
          <w:szCs w:val="24"/>
          <w:lang w:eastAsia="pl-PL"/>
        </w:rPr>
        <w:t>niemytych owoców. Objawami zatrucia pokarmowego są najczęściej ból brzucha, osłabienie, wymioty i problemy z głosem.</w:t>
      </w:r>
    </w:p>
    <w:p w:rsidR="006C2DC3" w:rsidRPr="000B6840" w:rsidRDefault="006C2DC3" w:rsidP="000B6840">
      <w:pPr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0B6840">
        <w:rPr>
          <w:rFonts w:ascii="Times New Roman" w:hAnsi="Times New Roman" w:cs="Times New Roman"/>
          <w:sz w:val="24"/>
          <w:szCs w:val="24"/>
          <w:lang w:eastAsia="pl-PL"/>
        </w:rPr>
        <w:t>Objawy mogą wystąpić nawet po 48 godzinach od zjedzenia pokarmu, który spowodował zatrucie. Pierwsza pomoc w przypadku zatrucia to podanie do picia ciepłej wody z solą i podanie preparatów biegunowych zmieszanych</w:t>
      </w:r>
      <w:r w:rsidR="000B6840" w:rsidRPr="000B6840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0B6840">
        <w:rPr>
          <w:rFonts w:ascii="Times New Roman" w:hAnsi="Times New Roman" w:cs="Times New Roman"/>
          <w:sz w:val="24"/>
          <w:szCs w:val="24"/>
          <w:lang w:eastAsia="pl-PL"/>
        </w:rPr>
        <w:t xml:space="preserve">z wodą, jeżeli to </w:t>
      </w:r>
      <w:r w:rsidRPr="000B6840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możliwe. Zatruć organizm mogą również</w:t>
      </w:r>
      <w:r w:rsidR="000B6840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0B6840">
        <w:rPr>
          <w:rFonts w:ascii="Times New Roman" w:hAnsi="Times New Roman" w:cs="Times New Roman"/>
          <w:sz w:val="24"/>
          <w:szCs w:val="24"/>
          <w:lang w:eastAsia="pl-PL"/>
        </w:rPr>
        <w:t>alkohole etanowy i metylowy, w ich przypadku należy podać zatrutej osobie do wypicia dużo mleka ( by ścięte zostało białko</w:t>
      </w:r>
      <w:r w:rsidR="000B6840" w:rsidRPr="000B6840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0B68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znajdujące się w mleku, a nie w mózgu) i konsultacja medyczna. Niebezpieczne są także zatrucia gazami, takimi jak dwutlenek węgla czy</w:t>
      </w:r>
      <w:r w:rsidR="000B6840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0B68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spaliny samochodowe oraz środkami chemicznymi.</w:t>
      </w:r>
    </w:p>
    <w:p w:rsidR="000B6840" w:rsidRPr="000B6840" w:rsidRDefault="000B6840" w:rsidP="000B6840">
      <w:p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B6840" w:rsidRDefault="006C2DC3" w:rsidP="000B6840">
      <w:pPr>
        <w:pStyle w:val="Akapitzlist"/>
        <w:numPr>
          <w:ilvl w:val="0"/>
          <w:numId w:val="1"/>
        </w:num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B68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Ratowanie tonących - </w:t>
      </w:r>
      <w:r w:rsidRPr="000B68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najlepiej podpłynąć łódką lu</w:t>
      </w:r>
      <w:r w:rsidR="000B68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 wykorzystać sprzęt ratunkowy.</w:t>
      </w:r>
      <w:r w:rsidRPr="000B68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Można również osobie tonącej podać długi kij, rzucić linę. Jeżeli ratowana osoba doznała utraty przytomności należy jej głowę utrzymać ponad wodą, wynieść na brzeg i ułożyć na sztywnej powierzchni. Udrożnić drogi oddechowe osoby poszkodowanej oraz dokonać resuscytacji krążeniowo-oddechowej</w:t>
      </w:r>
      <w:r w:rsidR="000B68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zaczynając od 5 oddechów ratowniczych</w:t>
      </w:r>
    </w:p>
    <w:p w:rsidR="000B6840" w:rsidRDefault="000B6840" w:rsidP="000B6840">
      <w:pPr>
        <w:pStyle w:val="Akapitzlist"/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6C2DC3" w:rsidRPr="000B6840" w:rsidRDefault="000B6840" w:rsidP="000B6840">
      <w:pPr>
        <w:pStyle w:val="Akapitzlist"/>
        <w:spacing w:before="0" w:beforeAutospacing="0" w:after="0" w:afterAutospacing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B68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Pozdrawiam p. Marta</w:t>
      </w:r>
      <w:r w:rsidR="006C2DC3" w:rsidRPr="000B68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932875" w:rsidRDefault="00932875"/>
    <w:sectPr w:rsidR="00932875" w:rsidSect="009328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B6816"/>
    <w:multiLevelType w:val="hybridMultilevel"/>
    <w:tmpl w:val="C05AB3C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CB34437"/>
    <w:multiLevelType w:val="hybridMultilevel"/>
    <w:tmpl w:val="B2841B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76DF2"/>
    <w:multiLevelType w:val="hybridMultilevel"/>
    <w:tmpl w:val="772C51A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C2DC3"/>
    <w:rsid w:val="000B6840"/>
    <w:rsid w:val="00655C22"/>
    <w:rsid w:val="006C2DC3"/>
    <w:rsid w:val="008C6205"/>
    <w:rsid w:val="00932875"/>
    <w:rsid w:val="00FC5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2D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2DC3"/>
    <w:p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7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94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3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33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39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7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842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932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272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555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049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375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502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0982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4122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7029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0301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062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0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6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6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9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9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0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4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04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29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83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0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53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96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4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1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2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8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6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9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2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468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Slawek</dc:creator>
  <cp:lastModifiedBy>Slawek</cp:lastModifiedBy>
  <cp:revision>1</cp:revision>
  <dcterms:created xsi:type="dcterms:W3CDTF">2020-05-21T13:37:00Z</dcterms:created>
  <dcterms:modified xsi:type="dcterms:W3CDTF">2020-05-21T13:58:00Z</dcterms:modified>
</cp:coreProperties>
</file>